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jc w:val="center"/>
        <w:tblLook w:val="01E0" w:firstRow="1" w:lastRow="1" w:firstColumn="1" w:lastColumn="1" w:noHBand="0" w:noVBand="0"/>
      </w:tblPr>
      <w:tblGrid>
        <w:gridCol w:w="4536"/>
        <w:gridCol w:w="5812"/>
      </w:tblGrid>
      <w:tr w:rsidR="00024F2A" w:rsidRPr="00905947" w14:paraId="1E7E0445" w14:textId="77777777" w:rsidTr="00247DDB">
        <w:trPr>
          <w:jc w:val="center"/>
        </w:trPr>
        <w:tc>
          <w:tcPr>
            <w:tcW w:w="4536" w:type="dxa"/>
          </w:tcPr>
          <w:p w14:paraId="6957D146" w14:textId="0402C56D" w:rsidR="007C43A0" w:rsidRPr="00905947" w:rsidRDefault="008C39CF" w:rsidP="00247DDB">
            <w:pPr>
              <w:spacing w:after="0" w:line="240" w:lineRule="auto"/>
              <w:ind w:firstLine="463"/>
              <w:jc w:val="center"/>
              <w:rPr>
                <w:rFonts w:asciiTheme="majorHAnsi" w:eastAsia="Calibri" w:hAnsiTheme="majorHAnsi" w:cstheme="majorHAnsi"/>
                <w:b/>
                <w:noProof/>
                <w:sz w:val="24"/>
                <w:szCs w:val="20"/>
                <w:lang w:val="en-GB" w:eastAsia="en-GB"/>
              </w:rPr>
            </w:pPr>
            <w:r w:rsidRPr="00905947">
              <w:rPr>
                <w:rFonts w:asciiTheme="majorHAnsi" w:eastAsia="Calibri" w:hAnsiTheme="majorHAnsi" w:cstheme="majorHAnsi"/>
                <w:b/>
                <w:noProof/>
                <w:sz w:val="24"/>
                <w:szCs w:val="20"/>
                <w:lang w:val="en-GB" w:eastAsia="en-GB"/>
              </w:rPr>
              <w:t>ỦY BAN THƯỜNG VỤ QUỐC HỘI</w:t>
            </w:r>
          </w:p>
          <w:p w14:paraId="69044A8F" w14:textId="608548EC" w:rsidR="007C43A0" w:rsidRPr="00905947" w:rsidRDefault="00013FCD" w:rsidP="000767B1">
            <w:pPr>
              <w:spacing w:before="240" w:after="0" w:line="360" w:lineRule="exact"/>
              <w:jc w:val="center"/>
              <w:rPr>
                <w:rFonts w:asciiTheme="majorHAnsi" w:eastAsia="Calibri" w:hAnsiTheme="majorHAnsi" w:cstheme="majorHAnsi"/>
                <w:noProof/>
                <w:sz w:val="26"/>
                <w:szCs w:val="20"/>
                <w:lang w:val="en-GB" w:eastAsia="en-GB"/>
              </w:rPr>
            </w:pPr>
            <w:r w:rsidRPr="00905947">
              <w:rPr>
                <w:rFonts w:asciiTheme="majorHAnsi" w:eastAsia="Calibri" w:hAnsiTheme="majorHAnsi" w:cstheme="majorHAnsi"/>
                <w:noProof/>
                <w:sz w:val="20"/>
                <w:szCs w:val="20"/>
                <w:lang w:val="en-GB" w:eastAsia="en-GB"/>
              </w:rPr>
              <mc:AlternateContent>
                <mc:Choice Requires="wps">
                  <w:drawing>
                    <wp:anchor distT="4294967294" distB="4294967294" distL="114300" distR="114300" simplePos="0" relativeHeight="251660288" behindDoc="0" locked="0" layoutInCell="1" allowOverlap="1" wp14:anchorId="64AD51DF" wp14:editId="662720E9">
                      <wp:simplePos x="0" y="0"/>
                      <wp:positionH relativeFrom="column">
                        <wp:posOffset>911141</wp:posOffset>
                      </wp:positionH>
                      <wp:positionV relativeFrom="paragraph">
                        <wp:posOffset>60169</wp:posOffset>
                      </wp:positionV>
                      <wp:extent cx="60007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5E890E94" id="Straight Connector 10"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75pt,4.75pt" to="119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"/>
                  </w:pict>
                </mc:Fallback>
              </mc:AlternateContent>
            </w:r>
            <w:r w:rsidR="007C43A0" w:rsidRPr="00905947">
              <w:rPr>
                <w:rFonts w:asciiTheme="majorHAnsi" w:eastAsia="Calibri" w:hAnsiTheme="majorHAnsi" w:cstheme="majorHAnsi"/>
                <w:noProof/>
                <w:sz w:val="26"/>
                <w:szCs w:val="20"/>
                <w:lang w:val="vi-VN" w:eastAsia="en-GB"/>
              </w:rPr>
              <w:t xml:space="preserve">Số: </w:t>
            </w:r>
            <w:r w:rsidR="00A82C8F">
              <w:rPr>
                <w:rFonts w:asciiTheme="majorHAnsi" w:eastAsia="Calibri" w:hAnsiTheme="majorHAnsi" w:cstheme="majorHAnsi"/>
                <w:noProof/>
                <w:sz w:val="26"/>
                <w:szCs w:val="20"/>
                <w:lang w:eastAsia="en-GB"/>
              </w:rPr>
              <w:t>1006</w:t>
            </w:r>
            <w:r w:rsidR="007C43A0" w:rsidRPr="00905947">
              <w:rPr>
                <w:rFonts w:asciiTheme="majorHAnsi" w:eastAsia="Calibri" w:hAnsiTheme="majorHAnsi" w:cstheme="majorHAnsi"/>
                <w:noProof/>
                <w:sz w:val="26"/>
                <w:szCs w:val="20"/>
                <w:lang w:val="vi-VN" w:eastAsia="en-GB"/>
              </w:rPr>
              <w:t>/</w:t>
            </w:r>
            <w:r w:rsidR="008C39CF" w:rsidRPr="00905947">
              <w:rPr>
                <w:rFonts w:asciiTheme="majorHAnsi" w:eastAsia="Calibri" w:hAnsiTheme="majorHAnsi" w:cstheme="majorHAnsi"/>
                <w:noProof/>
                <w:sz w:val="26"/>
                <w:szCs w:val="20"/>
                <w:lang w:val="en-GB" w:eastAsia="en-GB"/>
              </w:rPr>
              <w:t>KL</w:t>
            </w:r>
            <w:r w:rsidR="007C43A0" w:rsidRPr="00905947">
              <w:rPr>
                <w:rFonts w:asciiTheme="majorHAnsi" w:eastAsia="Calibri" w:hAnsiTheme="majorHAnsi" w:cstheme="majorHAnsi"/>
                <w:noProof/>
                <w:sz w:val="26"/>
                <w:szCs w:val="20"/>
                <w:lang w:val="vi-VN" w:eastAsia="en-GB"/>
              </w:rPr>
              <w:t>-</w:t>
            </w:r>
            <w:r w:rsidR="008C39CF" w:rsidRPr="00905947">
              <w:rPr>
                <w:rFonts w:asciiTheme="majorHAnsi" w:eastAsia="Calibri" w:hAnsiTheme="majorHAnsi" w:cstheme="majorHAnsi"/>
                <w:noProof/>
                <w:sz w:val="26"/>
                <w:szCs w:val="20"/>
                <w:lang w:val="en-GB" w:eastAsia="en-GB"/>
              </w:rPr>
              <w:t>UBTVQH</w:t>
            </w:r>
            <w:r w:rsidR="0095021F">
              <w:rPr>
                <w:rFonts w:asciiTheme="majorHAnsi" w:eastAsia="Calibri" w:hAnsiTheme="majorHAnsi" w:cstheme="majorHAnsi"/>
                <w:noProof/>
                <w:sz w:val="26"/>
                <w:szCs w:val="20"/>
                <w:lang w:val="en-GB" w:eastAsia="en-GB"/>
              </w:rPr>
              <w:t>15</w:t>
            </w:r>
          </w:p>
          <w:p w14:paraId="4C18CA99" w14:textId="293116DD" w:rsidR="006967A3" w:rsidRPr="00905947" w:rsidRDefault="006967A3" w:rsidP="00093C4E">
            <w:pPr>
              <w:spacing w:after="0" w:line="240" w:lineRule="auto"/>
              <w:jc w:val="center"/>
              <w:rPr>
                <w:rFonts w:asciiTheme="majorHAnsi" w:hAnsiTheme="majorHAnsi" w:cstheme="majorHAnsi"/>
                <w:b/>
                <w:sz w:val="28"/>
                <w:szCs w:val="28"/>
                <w:lang w:val="en-GB"/>
              </w:rPr>
            </w:pPr>
          </w:p>
        </w:tc>
        <w:tc>
          <w:tcPr>
            <w:tcW w:w="5812" w:type="dxa"/>
          </w:tcPr>
          <w:p w14:paraId="6E2127EC" w14:textId="77777777" w:rsidR="00024F2A" w:rsidRPr="00905947" w:rsidRDefault="00024F2A" w:rsidP="002F7975">
            <w:pPr>
              <w:tabs>
                <w:tab w:val="center" w:pos="1260"/>
                <w:tab w:val="center" w:pos="5580"/>
              </w:tabs>
              <w:spacing w:after="0" w:line="240" w:lineRule="auto"/>
              <w:jc w:val="center"/>
              <w:rPr>
                <w:rFonts w:asciiTheme="majorHAnsi" w:hAnsiTheme="majorHAnsi" w:cstheme="majorHAnsi"/>
                <w:b/>
                <w:bCs/>
                <w:sz w:val="26"/>
                <w:szCs w:val="28"/>
                <w:lang w:val="vi-VN"/>
              </w:rPr>
            </w:pPr>
            <w:r w:rsidRPr="00905947">
              <w:rPr>
                <w:rFonts w:asciiTheme="majorHAnsi" w:hAnsiTheme="majorHAnsi" w:cstheme="majorHAnsi"/>
                <w:b/>
                <w:bCs/>
                <w:sz w:val="28"/>
                <w:szCs w:val="28"/>
                <w:lang w:val="vi-VN"/>
              </w:rPr>
              <w:t xml:space="preserve"> </w:t>
            </w:r>
            <w:r w:rsidRPr="00905947">
              <w:rPr>
                <w:rFonts w:asciiTheme="majorHAnsi" w:hAnsiTheme="majorHAnsi" w:cstheme="majorHAnsi"/>
                <w:b/>
                <w:bCs/>
                <w:sz w:val="26"/>
                <w:szCs w:val="28"/>
                <w:lang w:val="vi-VN"/>
              </w:rPr>
              <w:t xml:space="preserve">CỘNG HÒA XÃ HỘI CHỦ NGHĨA VIỆT NAM  </w:t>
            </w:r>
          </w:p>
          <w:p w14:paraId="0905687F" w14:textId="77777777" w:rsidR="00024F2A" w:rsidRPr="00905947" w:rsidRDefault="00024F2A" w:rsidP="002F7975">
            <w:pPr>
              <w:tabs>
                <w:tab w:val="center" w:pos="1260"/>
                <w:tab w:val="center" w:pos="5580"/>
              </w:tabs>
              <w:spacing w:after="0" w:line="240" w:lineRule="auto"/>
              <w:jc w:val="center"/>
              <w:rPr>
                <w:rFonts w:asciiTheme="majorHAnsi" w:hAnsiTheme="majorHAnsi" w:cstheme="majorHAnsi"/>
                <w:b/>
                <w:bCs/>
                <w:sz w:val="26"/>
                <w:szCs w:val="26"/>
              </w:rPr>
            </w:pPr>
            <w:r w:rsidRPr="00905947">
              <w:rPr>
                <w:rFonts w:asciiTheme="majorHAnsi" w:hAnsiTheme="majorHAnsi" w:cstheme="majorHAnsi"/>
                <w:b/>
                <w:bCs/>
                <w:sz w:val="26"/>
                <w:szCs w:val="26"/>
              </w:rPr>
              <w:t>Độc lập - Tự do - Hạnh phúc</w:t>
            </w:r>
          </w:p>
          <w:p w14:paraId="2F868902" w14:textId="77777777" w:rsidR="00024F2A" w:rsidRPr="00905947" w:rsidRDefault="00CC2C2B" w:rsidP="002F7975">
            <w:pPr>
              <w:tabs>
                <w:tab w:val="center" w:pos="1260"/>
                <w:tab w:val="center" w:pos="5580"/>
              </w:tabs>
              <w:spacing w:after="0" w:line="240" w:lineRule="auto"/>
              <w:rPr>
                <w:rFonts w:asciiTheme="majorHAnsi" w:hAnsiTheme="majorHAnsi" w:cstheme="majorHAnsi"/>
                <w:i/>
                <w:iCs/>
                <w:sz w:val="28"/>
                <w:szCs w:val="28"/>
              </w:rPr>
            </w:pPr>
            <w:r w:rsidRPr="00905947">
              <w:rPr>
                <w:rFonts w:asciiTheme="majorHAnsi" w:hAnsiTheme="majorHAnsi" w:cstheme="majorHAnsi"/>
                <w:noProof/>
                <w:sz w:val="28"/>
                <w:szCs w:val="28"/>
                <w:lang w:val="en-GB" w:eastAsia="en-GB"/>
              </w:rPr>
              <mc:AlternateContent>
                <mc:Choice Requires="wps">
                  <w:drawing>
                    <wp:anchor distT="0" distB="0" distL="114300" distR="114300" simplePos="0" relativeHeight="251658240" behindDoc="0" locked="0" layoutInCell="1" allowOverlap="1" wp14:anchorId="78FB1471" wp14:editId="192613A7">
                      <wp:simplePos x="0" y="0"/>
                      <wp:positionH relativeFrom="column">
                        <wp:posOffset>972820</wp:posOffset>
                      </wp:positionH>
                      <wp:positionV relativeFrom="paragraph">
                        <wp:posOffset>36830</wp:posOffset>
                      </wp:positionV>
                      <wp:extent cx="19431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3B73205B"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2.9pt" to="229.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">
                      <o:lock v:ext="edit" shapetype="f"/>
                    </v:line>
                  </w:pict>
                </mc:Fallback>
              </mc:AlternateContent>
            </w:r>
          </w:p>
          <w:p w14:paraId="5742E665" w14:textId="2D4CC384" w:rsidR="00024F2A" w:rsidRPr="00905947" w:rsidRDefault="00024F2A" w:rsidP="002F7975">
            <w:pPr>
              <w:tabs>
                <w:tab w:val="center" w:pos="1260"/>
                <w:tab w:val="center" w:pos="5580"/>
              </w:tabs>
              <w:spacing w:after="0" w:line="240" w:lineRule="auto"/>
              <w:jc w:val="center"/>
              <w:rPr>
                <w:rFonts w:asciiTheme="majorHAnsi" w:hAnsiTheme="majorHAnsi" w:cstheme="majorHAnsi"/>
                <w:i/>
                <w:iCs/>
                <w:sz w:val="28"/>
                <w:szCs w:val="28"/>
              </w:rPr>
            </w:pPr>
            <w:r w:rsidRPr="00905947">
              <w:rPr>
                <w:rFonts w:asciiTheme="majorHAnsi" w:hAnsiTheme="majorHAnsi" w:cstheme="majorHAnsi"/>
                <w:i/>
                <w:iCs/>
                <w:sz w:val="28"/>
                <w:szCs w:val="28"/>
              </w:rPr>
              <w:t xml:space="preserve">  </w:t>
            </w:r>
            <w:r w:rsidR="00C247FC" w:rsidRPr="00905947">
              <w:rPr>
                <w:rFonts w:asciiTheme="majorHAnsi" w:hAnsiTheme="majorHAnsi" w:cstheme="majorHAnsi"/>
                <w:i/>
                <w:iCs/>
                <w:sz w:val="28"/>
                <w:szCs w:val="28"/>
              </w:rPr>
              <w:t xml:space="preserve">     </w:t>
            </w:r>
            <w:r w:rsidRPr="00905947">
              <w:rPr>
                <w:rFonts w:asciiTheme="majorHAnsi" w:hAnsiTheme="majorHAnsi" w:cstheme="majorHAnsi"/>
                <w:i/>
                <w:iCs/>
                <w:sz w:val="28"/>
                <w:szCs w:val="28"/>
              </w:rPr>
              <w:t xml:space="preserve"> </w:t>
            </w:r>
            <w:r w:rsidR="00287005" w:rsidRPr="00905947">
              <w:rPr>
                <w:rFonts w:asciiTheme="majorHAnsi" w:hAnsiTheme="majorHAnsi" w:cstheme="majorHAnsi"/>
                <w:i/>
                <w:iCs/>
                <w:sz w:val="28"/>
                <w:szCs w:val="28"/>
              </w:rPr>
              <w:t xml:space="preserve">        </w:t>
            </w:r>
            <w:r w:rsidRPr="00905947">
              <w:rPr>
                <w:rFonts w:asciiTheme="majorHAnsi" w:hAnsiTheme="majorHAnsi" w:cstheme="majorHAnsi"/>
                <w:i/>
                <w:iCs/>
                <w:sz w:val="28"/>
                <w:szCs w:val="28"/>
              </w:rPr>
              <w:t>Hà Nội, ngày</w:t>
            </w:r>
            <w:r w:rsidR="00336F72" w:rsidRPr="00905947">
              <w:rPr>
                <w:rFonts w:asciiTheme="majorHAnsi" w:hAnsiTheme="majorHAnsi" w:cstheme="majorHAnsi"/>
                <w:i/>
                <w:iCs/>
                <w:sz w:val="28"/>
                <w:szCs w:val="28"/>
              </w:rPr>
              <w:t xml:space="preserve"> </w:t>
            </w:r>
            <w:r w:rsidR="00A82C8F">
              <w:rPr>
                <w:rFonts w:asciiTheme="majorHAnsi" w:hAnsiTheme="majorHAnsi" w:cstheme="majorHAnsi"/>
                <w:i/>
                <w:iCs/>
                <w:sz w:val="28"/>
                <w:szCs w:val="28"/>
              </w:rPr>
              <w:t>1</w:t>
            </w:r>
            <w:r w:rsidR="00EC4433">
              <w:rPr>
                <w:rFonts w:asciiTheme="majorHAnsi" w:hAnsiTheme="majorHAnsi" w:cstheme="majorHAnsi"/>
                <w:i/>
                <w:iCs/>
                <w:sz w:val="28"/>
                <w:szCs w:val="28"/>
              </w:rPr>
              <w:t>6</w:t>
            </w:r>
            <w:r w:rsidR="00C05A0D" w:rsidRPr="00905947">
              <w:rPr>
                <w:rFonts w:asciiTheme="majorHAnsi" w:hAnsiTheme="majorHAnsi" w:cstheme="majorHAnsi"/>
                <w:i/>
                <w:iCs/>
                <w:sz w:val="28"/>
                <w:szCs w:val="28"/>
              </w:rPr>
              <w:t xml:space="preserve"> </w:t>
            </w:r>
            <w:r w:rsidRPr="00905947">
              <w:rPr>
                <w:rFonts w:asciiTheme="majorHAnsi" w:hAnsiTheme="majorHAnsi" w:cstheme="majorHAnsi"/>
                <w:i/>
                <w:iCs/>
                <w:sz w:val="28"/>
                <w:szCs w:val="28"/>
              </w:rPr>
              <w:t>tháng</w:t>
            </w:r>
            <w:r w:rsidR="00632371" w:rsidRPr="00905947">
              <w:rPr>
                <w:rFonts w:asciiTheme="majorHAnsi" w:hAnsiTheme="majorHAnsi" w:cstheme="majorHAnsi"/>
                <w:i/>
                <w:iCs/>
                <w:sz w:val="28"/>
                <w:szCs w:val="28"/>
              </w:rPr>
              <w:t xml:space="preserve"> </w:t>
            </w:r>
            <w:r w:rsidR="00147885" w:rsidRPr="00905947">
              <w:rPr>
                <w:rFonts w:asciiTheme="majorHAnsi" w:hAnsiTheme="majorHAnsi" w:cstheme="majorHAnsi"/>
                <w:i/>
                <w:iCs/>
                <w:sz w:val="28"/>
                <w:szCs w:val="28"/>
              </w:rPr>
              <w:t>10</w:t>
            </w:r>
            <w:r w:rsidR="003725A0" w:rsidRPr="00905947">
              <w:rPr>
                <w:rFonts w:asciiTheme="majorHAnsi" w:hAnsiTheme="majorHAnsi" w:cstheme="majorHAnsi"/>
                <w:i/>
                <w:iCs/>
                <w:sz w:val="28"/>
                <w:szCs w:val="28"/>
              </w:rPr>
              <w:t xml:space="preserve"> </w:t>
            </w:r>
            <w:r w:rsidRPr="00905947">
              <w:rPr>
                <w:rFonts w:asciiTheme="majorHAnsi" w:hAnsiTheme="majorHAnsi" w:cstheme="majorHAnsi"/>
                <w:i/>
                <w:iCs/>
                <w:sz w:val="28"/>
                <w:szCs w:val="28"/>
              </w:rPr>
              <w:t xml:space="preserve">năm </w:t>
            </w:r>
            <w:r w:rsidR="003725A0" w:rsidRPr="00905947">
              <w:rPr>
                <w:rFonts w:asciiTheme="majorHAnsi" w:hAnsiTheme="majorHAnsi" w:cstheme="majorHAnsi"/>
                <w:i/>
                <w:iCs/>
                <w:sz w:val="28"/>
                <w:szCs w:val="28"/>
              </w:rPr>
              <w:t>202</w:t>
            </w:r>
            <w:r w:rsidR="00013FCD" w:rsidRPr="00905947">
              <w:rPr>
                <w:rFonts w:asciiTheme="majorHAnsi" w:hAnsiTheme="majorHAnsi" w:cstheme="majorHAnsi"/>
                <w:i/>
                <w:iCs/>
                <w:sz w:val="28"/>
                <w:szCs w:val="28"/>
              </w:rPr>
              <w:t>4</w:t>
            </w:r>
          </w:p>
          <w:p w14:paraId="3C8D9446" w14:textId="77777777" w:rsidR="00024F2A" w:rsidRPr="00905947" w:rsidRDefault="00024F2A" w:rsidP="002F7975">
            <w:pPr>
              <w:tabs>
                <w:tab w:val="center" w:pos="1260"/>
                <w:tab w:val="center" w:pos="5580"/>
              </w:tabs>
              <w:spacing w:after="0" w:line="240" w:lineRule="auto"/>
              <w:jc w:val="right"/>
              <w:rPr>
                <w:rFonts w:asciiTheme="majorHAnsi" w:hAnsiTheme="majorHAnsi" w:cstheme="majorHAnsi"/>
                <w:b/>
                <w:bCs/>
                <w:sz w:val="28"/>
                <w:szCs w:val="28"/>
              </w:rPr>
            </w:pPr>
          </w:p>
        </w:tc>
      </w:tr>
    </w:tbl>
    <w:p w14:paraId="068A7F0A" w14:textId="77777777" w:rsidR="00571D2A" w:rsidRPr="00905947" w:rsidRDefault="00571D2A" w:rsidP="00B5184C">
      <w:pPr>
        <w:spacing w:after="0" w:line="240" w:lineRule="auto"/>
        <w:rPr>
          <w:rFonts w:asciiTheme="majorHAnsi" w:eastAsia="Calibri" w:hAnsiTheme="majorHAnsi" w:cstheme="majorHAnsi"/>
          <w:b/>
          <w:noProof/>
          <w:sz w:val="20"/>
          <w:szCs w:val="20"/>
          <w:lang w:val="vi-VN" w:eastAsia="en-GB"/>
        </w:rPr>
      </w:pPr>
    </w:p>
    <w:p w14:paraId="6602996C" w14:textId="1377B442" w:rsidR="007C43A0" w:rsidRPr="00905947" w:rsidRDefault="008C39CF" w:rsidP="007C43A0">
      <w:pPr>
        <w:spacing w:after="0" w:line="240" w:lineRule="auto"/>
        <w:jc w:val="center"/>
        <w:rPr>
          <w:rFonts w:asciiTheme="majorHAnsi" w:eastAsia="Calibri" w:hAnsiTheme="majorHAnsi" w:cstheme="majorHAnsi"/>
          <w:b/>
          <w:noProof/>
          <w:sz w:val="28"/>
          <w:szCs w:val="28"/>
          <w:lang w:val="en-GB" w:eastAsia="en-GB"/>
        </w:rPr>
      </w:pPr>
      <w:r w:rsidRPr="00905947">
        <w:rPr>
          <w:rFonts w:asciiTheme="majorHAnsi" w:eastAsia="Calibri" w:hAnsiTheme="majorHAnsi" w:cstheme="majorHAnsi"/>
          <w:b/>
          <w:noProof/>
          <w:sz w:val="28"/>
          <w:szCs w:val="28"/>
          <w:lang w:val="en-GB" w:eastAsia="en-GB"/>
        </w:rPr>
        <w:t>KẾT LUẬN</w:t>
      </w:r>
    </w:p>
    <w:p w14:paraId="5756272A" w14:textId="77777777" w:rsidR="00895637" w:rsidRPr="00905947" w:rsidRDefault="000D2642" w:rsidP="00895637">
      <w:pPr>
        <w:spacing w:after="0" w:line="240" w:lineRule="auto"/>
        <w:jc w:val="center"/>
        <w:rPr>
          <w:rFonts w:asciiTheme="majorHAnsi" w:eastAsia="Calibri" w:hAnsiTheme="majorHAnsi" w:cstheme="majorHAnsi"/>
          <w:b/>
          <w:noProof/>
          <w:sz w:val="28"/>
          <w:szCs w:val="28"/>
          <w:lang w:val="vi-VN" w:eastAsia="en-GB"/>
        </w:rPr>
      </w:pPr>
      <w:r w:rsidRPr="00905947">
        <w:rPr>
          <w:rFonts w:asciiTheme="majorHAnsi" w:eastAsia="Calibri" w:hAnsiTheme="majorHAnsi" w:cstheme="majorHAnsi"/>
          <w:b/>
          <w:noProof/>
          <w:sz w:val="28"/>
          <w:szCs w:val="28"/>
          <w:lang w:eastAsia="en-GB"/>
        </w:rPr>
        <w:t>v</w:t>
      </w:r>
      <w:r w:rsidR="007C43A0" w:rsidRPr="00905947">
        <w:rPr>
          <w:rFonts w:asciiTheme="majorHAnsi" w:eastAsia="Calibri" w:hAnsiTheme="majorHAnsi" w:cstheme="majorHAnsi"/>
          <w:b/>
          <w:noProof/>
          <w:sz w:val="28"/>
          <w:szCs w:val="28"/>
          <w:lang w:val="vi-VN" w:eastAsia="en-GB"/>
        </w:rPr>
        <w:t xml:space="preserve">ề </w:t>
      </w:r>
      <w:bookmarkStart w:id="0" w:name="_Hlk178690523"/>
      <w:r w:rsidR="00895637" w:rsidRPr="00905947">
        <w:rPr>
          <w:rFonts w:asciiTheme="majorHAnsi" w:hAnsiTheme="majorHAnsi" w:cstheme="majorHAnsi"/>
          <w:b/>
          <w:sz w:val="28"/>
          <w:szCs w:val="28"/>
        </w:rPr>
        <w:t>Dự án Luật sửa đổi, bổ sung một số điều của Luật Chứng khoán, Luật Kế toán, Luật kiểm toán độc lập, Luật Ngân sách nhà nước, Luật Quản lý, sử dụng tài sản công, Luật Quản lý thuế, Luật Dự trữ quốc gia</w:t>
      </w:r>
      <w:bookmarkEnd w:id="0"/>
    </w:p>
    <w:p w14:paraId="1F296767" w14:textId="77777777" w:rsidR="00895637" w:rsidRPr="00905947" w:rsidRDefault="00895637" w:rsidP="00895637">
      <w:pPr>
        <w:spacing w:after="0" w:line="240" w:lineRule="auto"/>
        <w:jc w:val="center"/>
        <w:rPr>
          <w:rFonts w:asciiTheme="majorHAnsi" w:eastAsia="Calibri" w:hAnsiTheme="majorHAnsi" w:cstheme="majorHAnsi"/>
          <w:bCs/>
          <w:i/>
          <w:iCs/>
          <w:noProof/>
          <w:sz w:val="28"/>
          <w:szCs w:val="28"/>
          <w:lang w:val="vi-VN" w:eastAsia="en-GB"/>
        </w:rPr>
      </w:pPr>
      <w:r w:rsidRPr="00905947">
        <w:rPr>
          <w:rFonts w:asciiTheme="majorHAnsi" w:eastAsia="Calibri" w:hAnsiTheme="majorHAnsi" w:cstheme="majorHAnsi"/>
          <w:bCs/>
          <w:i/>
          <w:iCs/>
          <w:noProof/>
          <w:sz w:val="28"/>
          <w:szCs w:val="28"/>
          <w:lang w:val="vi-VN" w:eastAsia="en-GB"/>
        </w:rPr>
        <w:t xml:space="preserve">(tại </w:t>
      </w:r>
      <w:r w:rsidRPr="00905947">
        <w:rPr>
          <w:rFonts w:asciiTheme="majorHAnsi" w:eastAsia="Calibri" w:hAnsiTheme="majorHAnsi" w:cstheme="majorHAnsi"/>
          <w:bCs/>
          <w:i/>
          <w:iCs/>
          <w:noProof/>
          <w:sz w:val="28"/>
          <w:szCs w:val="28"/>
          <w:lang w:eastAsia="en-GB"/>
        </w:rPr>
        <w:t>P</w:t>
      </w:r>
      <w:r w:rsidRPr="00905947">
        <w:rPr>
          <w:rFonts w:asciiTheme="majorHAnsi" w:eastAsia="Calibri" w:hAnsiTheme="majorHAnsi" w:cstheme="majorHAnsi"/>
          <w:bCs/>
          <w:i/>
          <w:iCs/>
          <w:noProof/>
          <w:sz w:val="28"/>
          <w:szCs w:val="28"/>
          <w:lang w:val="vi-VN" w:eastAsia="en-GB"/>
        </w:rPr>
        <w:t>hiên họp</w:t>
      </w:r>
      <w:r w:rsidRPr="00905947">
        <w:rPr>
          <w:rFonts w:asciiTheme="majorHAnsi" w:eastAsia="Calibri" w:hAnsiTheme="majorHAnsi" w:cstheme="majorHAnsi"/>
          <w:bCs/>
          <w:i/>
          <w:iCs/>
          <w:noProof/>
          <w:sz w:val="28"/>
          <w:szCs w:val="28"/>
          <w:lang w:eastAsia="en-GB"/>
        </w:rPr>
        <w:t xml:space="preserve"> thứ 38,</w:t>
      </w:r>
      <w:r w:rsidRPr="00905947">
        <w:rPr>
          <w:rFonts w:asciiTheme="majorHAnsi" w:eastAsia="Calibri" w:hAnsiTheme="majorHAnsi" w:cstheme="majorHAnsi"/>
          <w:bCs/>
          <w:i/>
          <w:iCs/>
          <w:noProof/>
          <w:sz w:val="28"/>
          <w:szCs w:val="28"/>
          <w:lang w:val="vi-VN" w:eastAsia="en-GB"/>
        </w:rPr>
        <w:t xml:space="preserve"> </w:t>
      </w:r>
      <w:r w:rsidRPr="00905947">
        <w:rPr>
          <w:rFonts w:asciiTheme="majorHAnsi" w:eastAsia="Calibri" w:hAnsiTheme="majorHAnsi" w:cstheme="majorHAnsi"/>
          <w:bCs/>
          <w:i/>
          <w:iCs/>
          <w:noProof/>
          <w:sz w:val="28"/>
          <w:szCs w:val="28"/>
          <w:lang w:eastAsia="en-GB"/>
        </w:rPr>
        <w:t>tháng 10/2024</w:t>
      </w:r>
      <w:r w:rsidRPr="00905947">
        <w:rPr>
          <w:rFonts w:asciiTheme="majorHAnsi" w:eastAsia="Calibri" w:hAnsiTheme="majorHAnsi" w:cstheme="majorHAnsi"/>
          <w:bCs/>
          <w:i/>
          <w:iCs/>
          <w:noProof/>
          <w:sz w:val="28"/>
          <w:szCs w:val="28"/>
          <w:lang w:val="vi-VN" w:eastAsia="en-GB"/>
        </w:rPr>
        <w:t>)</w:t>
      </w:r>
    </w:p>
    <w:p w14:paraId="36BA79B3" w14:textId="12709889" w:rsidR="00827509" w:rsidRPr="00905947" w:rsidRDefault="00827509" w:rsidP="00895637">
      <w:pPr>
        <w:spacing w:after="0" w:line="240" w:lineRule="auto"/>
        <w:jc w:val="center"/>
        <w:rPr>
          <w:rFonts w:asciiTheme="majorHAnsi" w:eastAsia="Calibri" w:hAnsiTheme="majorHAnsi" w:cstheme="majorHAnsi"/>
          <w:bCs/>
          <w:i/>
          <w:iCs/>
          <w:noProof/>
          <w:sz w:val="28"/>
          <w:szCs w:val="28"/>
          <w:lang w:val="vi-VN" w:eastAsia="en-GB"/>
        </w:rPr>
      </w:pPr>
      <w:r w:rsidRPr="00905947">
        <w:rPr>
          <w:rFonts w:asciiTheme="majorHAnsi" w:eastAsia="Calibri" w:hAnsiTheme="majorHAnsi" w:cstheme="majorHAnsi"/>
          <w:bCs/>
          <w:i/>
          <w:iCs/>
          <w:noProof/>
          <w:sz w:val="28"/>
          <w:szCs w:val="28"/>
          <w:lang w:val="en-GB" w:eastAsia="en-GB"/>
        </w:rPr>
        <mc:AlternateContent>
          <mc:Choice Requires="wps">
            <w:drawing>
              <wp:anchor distT="0" distB="0" distL="114300" distR="114300" simplePos="0" relativeHeight="251661312" behindDoc="0" locked="0" layoutInCell="1" allowOverlap="1" wp14:anchorId="536D5CD8" wp14:editId="3241783F">
                <wp:simplePos x="0" y="0"/>
                <wp:positionH relativeFrom="column">
                  <wp:posOffset>2338705</wp:posOffset>
                </wp:positionH>
                <wp:positionV relativeFrom="paragraph">
                  <wp:posOffset>50800</wp:posOffset>
                </wp:positionV>
                <wp:extent cx="10953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w:pict>
              <v:line w14:anchorId="7F5FE2EF"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4.15pt,4pt" to="270.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" strokecolor="black [3200]" strokeweight=".5pt">
                <v:stroke joinstyle="miter"/>
              </v:line>
            </w:pict>
          </mc:Fallback>
        </mc:AlternateContent>
      </w:r>
    </w:p>
    <w:p w14:paraId="08DCB605" w14:textId="77777777" w:rsidR="00EF6A57" w:rsidRPr="00905947" w:rsidRDefault="00EF6A57" w:rsidP="00EF6A57">
      <w:pPr>
        <w:spacing w:before="60" w:after="40" w:line="288" w:lineRule="auto"/>
        <w:ind w:firstLine="720"/>
        <w:jc w:val="both"/>
        <w:rPr>
          <w:rFonts w:asciiTheme="majorHAnsi" w:hAnsiTheme="majorHAnsi" w:cstheme="majorHAnsi"/>
          <w:sz w:val="28"/>
          <w:szCs w:val="28"/>
          <w:lang w:val="vi-VN"/>
        </w:rPr>
      </w:pPr>
      <w:r w:rsidRPr="00905947">
        <w:rPr>
          <w:rFonts w:asciiTheme="majorHAnsi" w:hAnsiTheme="majorHAnsi" w:cstheme="majorHAnsi"/>
          <w:sz w:val="28"/>
          <w:szCs w:val="28"/>
          <w:lang w:val="vi-VN"/>
        </w:rPr>
        <w:t xml:space="preserve">Ngày </w:t>
      </w:r>
      <w:r w:rsidRPr="00905947">
        <w:rPr>
          <w:rFonts w:asciiTheme="majorHAnsi" w:hAnsiTheme="majorHAnsi" w:cstheme="majorHAnsi"/>
          <w:sz w:val="28"/>
          <w:szCs w:val="28"/>
        </w:rPr>
        <w:t>10/10/2024</w:t>
      </w:r>
      <w:r w:rsidRPr="00905947">
        <w:rPr>
          <w:rFonts w:asciiTheme="majorHAnsi" w:hAnsiTheme="majorHAnsi" w:cstheme="majorHAnsi"/>
          <w:sz w:val="28"/>
          <w:szCs w:val="28"/>
          <w:lang w:val="vi-VN"/>
        </w:rPr>
        <w:t xml:space="preserve">, </w:t>
      </w:r>
      <w:r w:rsidRPr="00905947">
        <w:rPr>
          <w:rFonts w:asciiTheme="majorHAnsi" w:hAnsiTheme="majorHAnsi" w:cstheme="majorHAnsi"/>
          <w:sz w:val="28"/>
          <w:szCs w:val="28"/>
        </w:rPr>
        <w:t>tại Phiên họp thứ 38, Ủy</w:t>
      </w:r>
      <w:r w:rsidRPr="00905947">
        <w:rPr>
          <w:rFonts w:asciiTheme="majorHAnsi" w:hAnsiTheme="majorHAnsi" w:cstheme="majorHAnsi"/>
          <w:sz w:val="28"/>
          <w:szCs w:val="28"/>
          <w:lang w:val="vi-VN"/>
        </w:rPr>
        <w:t xml:space="preserve"> ban Thường vụ Quốc hội đã xem xét, cho ý kiến </w:t>
      </w:r>
      <w:r w:rsidRPr="00905947">
        <w:rPr>
          <w:rFonts w:asciiTheme="majorHAnsi" w:hAnsiTheme="majorHAnsi" w:cstheme="majorHAnsi"/>
          <w:sz w:val="28"/>
          <w:szCs w:val="28"/>
        </w:rPr>
        <w:t>đối với</w:t>
      </w:r>
      <w:r w:rsidRPr="00905947">
        <w:rPr>
          <w:rFonts w:asciiTheme="majorHAnsi" w:hAnsiTheme="majorHAnsi" w:cstheme="majorHAnsi"/>
          <w:sz w:val="28"/>
          <w:szCs w:val="28"/>
          <w:lang w:val="vi-VN"/>
        </w:rPr>
        <w:t xml:space="preserve"> </w:t>
      </w:r>
      <w:r w:rsidRPr="00905947">
        <w:rPr>
          <w:rFonts w:asciiTheme="majorHAnsi" w:hAnsiTheme="majorHAnsi" w:cstheme="majorHAnsi"/>
          <w:sz w:val="28"/>
          <w:szCs w:val="28"/>
        </w:rPr>
        <w:t>dự án Luật sửa đổi, bổ sung một số điều của Luật Chứng khoán, Luật Kế toán, Luật Kiểm toán độc lập, Luật Ngân sách nhà nước, Luật Quản lý, sử dụng tài sản công, Luật Quản lý thuế, Luật Dự trữ quốc gia (</w:t>
      </w:r>
      <w:r w:rsidRPr="00905947">
        <w:rPr>
          <w:rFonts w:asciiTheme="majorHAnsi" w:hAnsiTheme="majorHAnsi" w:cstheme="majorHAnsi"/>
          <w:i/>
          <w:iCs/>
          <w:sz w:val="28"/>
          <w:szCs w:val="28"/>
        </w:rPr>
        <w:t>sau đây gọi tắt là dự án Luật</w:t>
      </w:r>
      <w:r w:rsidRPr="00905947">
        <w:rPr>
          <w:rFonts w:asciiTheme="majorHAnsi" w:hAnsiTheme="majorHAnsi" w:cstheme="majorHAnsi"/>
          <w:sz w:val="28"/>
          <w:szCs w:val="28"/>
        </w:rPr>
        <w:t>)</w:t>
      </w:r>
      <w:r w:rsidRPr="00905947">
        <w:rPr>
          <w:rFonts w:asciiTheme="majorHAnsi" w:hAnsiTheme="majorHAnsi" w:cstheme="majorHAnsi"/>
          <w:noProof/>
          <w:sz w:val="28"/>
          <w:szCs w:val="28"/>
        </w:rPr>
        <w:t xml:space="preserve"> </w:t>
      </w:r>
      <w:r w:rsidRPr="00905947">
        <w:rPr>
          <w:rFonts w:asciiTheme="majorHAnsi" w:hAnsiTheme="majorHAnsi" w:cstheme="majorHAnsi"/>
          <w:sz w:val="28"/>
          <w:szCs w:val="28"/>
        </w:rPr>
        <w:t>và kết luận như</w:t>
      </w:r>
      <w:r w:rsidRPr="00905947">
        <w:rPr>
          <w:rFonts w:asciiTheme="majorHAnsi" w:hAnsiTheme="majorHAnsi" w:cstheme="majorHAnsi"/>
          <w:sz w:val="28"/>
          <w:szCs w:val="28"/>
          <w:lang w:val="vi-VN"/>
        </w:rPr>
        <w:t xml:space="preserve"> sau:</w:t>
      </w:r>
    </w:p>
    <w:p w14:paraId="163F8229" w14:textId="77777777" w:rsidR="00EF6A57" w:rsidRPr="00905947" w:rsidRDefault="00EF6A57" w:rsidP="00EF6A57">
      <w:pPr>
        <w:pStyle w:val="Normal0"/>
        <w:spacing w:before="60" w:after="40" w:line="288" w:lineRule="auto"/>
        <w:ind w:firstLine="538"/>
        <w:jc w:val="both"/>
        <w:rPr>
          <w:rFonts w:asciiTheme="majorHAnsi" w:eastAsia="MS Mincho" w:hAnsiTheme="majorHAnsi" w:cstheme="majorHAnsi"/>
          <w:spacing w:val="-2"/>
          <w:sz w:val="28"/>
          <w:szCs w:val="28"/>
          <w:lang w:eastAsia="ja-JP"/>
        </w:rPr>
      </w:pPr>
      <w:bookmarkStart w:id="1" w:name="_Hlk179876388"/>
      <w:r w:rsidRPr="00905947">
        <w:rPr>
          <w:rFonts w:asciiTheme="majorHAnsi" w:hAnsiTheme="majorHAnsi" w:cstheme="majorHAnsi"/>
          <w:b/>
          <w:bCs/>
          <w:spacing w:val="-2"/>
          <w:sz w:val="28"/>
          <w:szCs w:val="28"/>
        </w:rPr>
        <w:t>1.</w:t>
      </w:r>
      <w:r w:rsidRPr="00905947">
        <w:rPr>
          <w:rFonts w:asciiTheme="majorHAnsi" w:hAnsiTheme="majorHAnsi" w:cstheme="majorHAnsi"/>
          <w:spacing w:val="-2"/>
          <w:sz w:val="28"/>
          <w:szCs w:val="28"/>
        </w:rPr>
        <w:t xml:space="preserve"> Ủy</w:t>
      </w:r>
      <w:r w:rsidRPr="00905947">
        <w:rPr>
          <w:rFonts w:asciiTheme="majorHAnsi" w:hAnsiTheme="majorHAnsi" w:cstheme="majorHAnsi"/>
          <w:spacing w:val="-2"/>
          <w:sz w:val="28"/>
          <w:szCs w:val="28"/>
          <w:lang w:val="vi-VN"/>
        </w:rPr>
        <w:t xml:space="preserve"> ban Thường vụ Quốc hội</w:t>
      </w:r>
      <w:r w:rsidRPr="00905947">
        <w:rPr>
          <w:rFonts w:asciiTheme="majorHAnsi" w:eastAsia="MS Mincho" w:hAnsiTheme="majorHAnsi" w:cstheme="majorHAnsi"/>
          <w:spacing w:val="-2"/>
          <w:sz w:val="28"/>
          <w:szCs w:val="28"/>
          <w:lang w:eastAsia="ja-JP"/>
        </w:rPr>
        <w:t xml:space="preserve"> đánh giá cao quá trình chuẩn bị hồ sơ dự án Luật của Chính phủ và thẩm tra của Ủy ban Tài chính, Ngân sách cùng các cơ quan của Quốc hội. </w:t>
      </w:r>
    </w:p>
    <w:p w14:paraId="1D71160B" w14:textId="77777777" w:rsidR="00EF6A57" w:rsidRPr="00905947" w:rsidRDefault="00EF6A57" w:rsidP="00EF6A57">
      <w:pPr>
        <w:pStyle w:val="Normal0"/>
        <w:spacing w:before="60" w:after="40" w:line="288" w:lineRule="auto"/>
        <w:ind w:firstLine="538"/>
        <w:jc w:val="both"/>
        <w:rPr>
          <w:rFonts w:asciiTheme="majorHAnsi" w:eastAsia="Times New Roman" w:hAnsiTheme="majorHAnsi" w:cstheme="majorHAnsi"/>
          <w:sz w:val="28"/>
          <w:szCs w:val="28"/>
        </w:rPr>
      </w:pPr>
      <w:r w:rsidRPr="00905947">
        <w:rPr>
          <w:rFonts w:asciiTheme="majorHAnsi" w:eastAsia="MS Mincho" w:hAnsiTheme="majorHAnsi" w:cstheme="majorHAnsi"/>
          <w:b/>
          <w:bCs/>
          <w:spacing w:val="-2"/>
          <w:sz w:val="28"/>
          <w:szCs w:val="28"/>
          <w:lang w:eastAsia="ja-JP"/>
        </w:rPr>
        <w:t>2.</w:t>
      </w:r>
      <w:r w:rsidRPr="00905947">
        <w:rPr>
          <w:rFonts w:asciiTheme="majorHAnsi" w:eastAsia="MS Mincho" w:hAnsiTheme="majorHAnsi" w:cstheme="majorHAnsi"/>
          <w:spacing w:val="-2"/>
          <w:sz w:val="28"/>
          <w:szCs w:val="28"/>
          <w:lang w:eastAsia="ja-JP"/>
        </w:rPr>
        <w:t xml:space="preserve"> Để đảm bảo chất lượng dự án Luật, đề nghị Chính phủ </w:t>
      </w:r>
      <w:r w:rsidRPr="00905947">
        <w:rPr>
          <w:rFonts w:asciiTheme="majorHAnsi" w:eastAsia="Times New Roman" w:hAnsiTheme="majorHAnsi" w:cstheme="majorHAnsi"/>
          <w:sz w:val="28"/>
          <w:szCs w:val="28"/>
        </w:rPr>
        <w:t>khẩn trương chỉ đạo cơ quan soạn thảo, các cơ quan hữu quan nghiên cứu, tiếp thu ý kiến Ủy ban Thường vụ Quốc hội, ý kiến cơ quan thẩm tra để hoàn chỉnh hồ sơ dự án Luật, lưu ý một số nguyên tắc sau:</w:t>
      </w:r>
    </w:p>
    <w:p w14:paraId="166771D9" w14:textId="0E89A7F8" w:rsidR="00EF6A57" w:rsidRPr="00905947" w:rsidRDefault="00EF6A57" w:rsidP="00EF6A57">
      <w:pPr>
        <w:pStyle w:val="Normal0"/>
        <w:spacing w:before="60" w:after="40" w:line="288" w:lineRule="auto"/>
        <w:ind w:firstLine="538"/>
        <w:jc w:val="both"/>
        <w:rPr>
          <w:rFonts w:asciiTheme="majorHAnsi" w:eastAsia="Times New Roman" w:hAnsiTheme="majorHAnsi" w:cstheme="majorHAnsi"/>
          <w:sz w:val="28"/>
          <w:szCs w:val="28"/>
        </w:rPr>
      </w:pPr>
      <w:r w:rsidRPr="00905947">
        <w:rPr>
          <w:rFonts w:asciiTheme="majorHAnsi" w:eastAsia="Times New Roman" w:hAnsiTheme="majorHAnsi" w:cstheme="majorHAnsi"/>
          <w:b/>
          <w:bCs/>
          <w:i/>
          <w:iCs/>
          <w:sz w:val="28"/>
          <w:szCs w:val="28"/>
        </w:rPr>
        <w:t>Thứ nhất là,</w:t>
      </w:r>
      <w:r w:rsidRPr="00905947">
        <w:rPr>
          <w:rFonts w:asciiTheme="majorHAnsi" w:eastAsia="Times New Roman" w:hAnsiTheme="majorHAnsi" w:cstheme="majorHAnsi"/>
          <w:b/>
          <w:bCs/>
          <w:sz w:val="28"/>
          <w:szCs w:val="28"/>
        </w:rPr>
        <w:t xml:space="preserve"> </w:t>
      </w:r>
      <w:r w:rsidRPr="00905947">
        <w:rPr>
          <w:rFonts w:asciiTheme="majorHAnsi" w:eastAsia="Times New Roman" w:hAnsiTheme="majorHAnsi" w:cstheme="majorHAnsi"/>
          <w:sz w:val="28"/>
          <w:szCs w:val="28"/>
        </w:rPr>
        <w:t xml:space="preserve">thực hiện đúng </w:t>
      </w:r>
      <w:bookmarkStart w:id="2" w:name="_Hlk179876534"/>
      <w:r w:rsidRPr="00905947">
        <w:rPr>
          <w:rFonts w:asciiTheme="majorHAnsi" w:eastAsia="Times New Roman" w:hAnsiTheme="majorHAnsi" w:cstheme="majorHAnsi"/>
          <w:sz w:val="28"/>
          <w:szCs w:val="28"/>
        </w:rPr>
        <w:t xml:space="preserve">quan </w:t>
      </w:r>
      <w:r w:rsidRPr="00A63A74">
        <w:rPr>
          <w:rFonts w:ascii="Times New Roman" w:eastAsia="Times New Roman" w:hAnsi="Times New Roman"/>
          <w:sz w:val="28"/>
          <w:szCs w:val="28"/>
        </w:rPr>
        <w:t xml:space="preserve">điểm </w:t>
      </w:r>
      <w:r w:rsidR="00A63A74" w:rsidRPr="00A63A74">
        <w:rPr>
          <w:rFonts w:ascii="Times New Roman" w:eastAsia="Times New Roman" w:hAnsi="Times New Roman"/>
          <w:sz w:val="28"/>
          <w:szCs w:val="28"/>
        </w:rPr>
        <w:t>“</w:t>
      </w:r>
      <w:r w:rsidR="00A63A74" w:rsidRPr="00A63A74">
        <w:rPr>
          <w:rFonts w:ascii="Times New Roman" w:hAnsi="Times New Roman"/>
          <w:i/>
          <w:iCs/>
          <w:sz w:val="28"/>
          <w:szCs w:val="28"/>
        </w:rPr>
        <w:t>những vấn đề thực tiễn đòi hỏi, đã rõ, được thực tiễn chứng minh là đúng, có sự thống nhất cao thì kiên quyết thực hiện</w:t>
      </w:r>
      <w:r w:rsidR="00A63A74" w:rsidRPr="00A63A74">
        <w:rPr>
          <w:rFonts w:ascii="Times New Roman" w:hAnsi="Times New Roman"/>
          <w:sz w:val="28"/>
          <w:szCs w:val="28"/>
        </w:rPr>
        <w:t>”</w:t>
      </w:r>
      <w:bookmarkEnd w:id="2"/>
      <w:r w:rsidR="00A63A74" w:rsidRPr="00905947">
        <w:rPr>
          <w:rFonts w:asciiTheme="majorHAnsi" w:eastAsia="Times New Roman" w:hAnsiTheme="majorHAnsi" w:cstheme="majorHAnsi"/>
          <w:sz w:val="28"/>
          <w:szCs w:val="28"/>
        </w:rPr>
        <w:t xml:space="preserve"> </w:t>
      </w:r>
      <w:r w:rsidRPr="00905947">
        <w:rPr>
          <w:rFonts w:asciiTheme="majorHAnsi" w:eastAsia="Times New Roman" w:hAnsiTheme="majorHAnsi" w:cstheme="majorHAnsi"/>
          <w:sz w:val="28"/>
          <w:szCs w:val="28"/>
        </w:rPr>
        <w:t xml:space="preserve">đã nêu tại </w:t>
      </w:r>
      <w:r w:rsidRPr="00905947">
        <w:rPr>
          <w:rFonts w:asciiTheme="majorHAnsi" w:hAnsiTheme="majorHAnsi" w:cstheme="majorHAnsi"/>
          <w:sz w:val="28"/>
          <w:szCs w:val="28"/>
        </w:rPr>
        <w:t>Nghị quyết số 27-NQ/TW ngày 09/11/2022 Hội nghị lần thứ sáu Ban Chấp hành Trung ương Đảng khóa XIII về tiếp tục xây dựng và hoàn thiện Nhà nước pháp quyền xã hội chủ nghĩa Việt Nam trong giai đoạn mới. Rà soát để đảm bảo các quy định trình Quốc hội sửa đổi phải là những vấn đề thực sự cần thiết, cấp bách</w:t>
      </w:r>
      <w:r w:rsidRPr="00905947">
        <w:rPr>
          <w:rFonts w:asciiTheme="majorHAnsi" w:hAnsiTheme="majorHAnsi" w:cstheme="majorHAnsi"/>
          <w:sz w:val="28"/>
          <w:szCs w:val="28"/>
          <w:lang w:val="vi-VN"/>
        </w:rPr>
        <w:t xml:space="preserve">, </w:t>
      </w:r>
      <w:r w:rsidRPr="00905947">
        <w:rPr>
          <w:rFonts w:asciiTheme="majorHAnsi" w:hAnsiTheme="majorHAnsi" w:cstheme="majorHAnsi"/>
          <w:bCs/>
          <w:spacing w:val="-6"/>
          <w:sz w:val="28"/>
          <w:szCs w:val="28"/>
          <w:lang w:val="en-GB"/>
        </w:rPr>
        <w:t>có khả năng triển khai thực hiện ngay để giải quyết các khó khăn, ách tắc hiện nay, cải thiện môi trường đầu tư kinh doanh, thúc đẩy phát triển kinh tế - xã hội của đất nước</w:t>
      </w:r>
      <w:r w:rsidRPr="00905947">
        <w:rPr>
          <w:rFonts w:asciiTheme="majorHAnsi" w:eastAsia="Times New Roman" w:hAnsiTheme="majorHAnsi" w:cstheme="majorHAnsi"/>
          <w:noProof/>
          <w:sz w:val="28"/>
          <w:szCs w:val="28"/>
        </w:rPr>
        <w:t xml:space="preserve">. Lưu ý ý kiến của Cơ quan thẩm tra cho rằng nhiều nội dung đề xuất sửa đổi, bổ sung của </w:t>
      </w:r>
      <w:r w:rsidRPr="00905947">
        <w:rPr>
          <w:rFonts w:asciiTheme="majorHAnsi" w:hAnsiTheme="majorHAnsi" w:cstheme="majorHAnsi"/>
          <w:sz w:val="28"/>
          <w:szCs w:val="28"/>
        </w:rPr>
        <w:t xml:space="preserve">Luật Kế toán, Luật Ngân sách nhà nước, Luật Quản lý, sử dụng tài sản công, Luật Quản lý thuế, Luật Dự trữ quốc gia chưa thực sự cấp bách, cần thiết, ách tắc, cản trở sự phát triển. Cần phân định rõ các vấn đề thật sự </w:t>
      </w:r>
      <w:r w:rsidRPr="00905947">
        <w:rPr>
          <w:rFonts w:asciiTheme="majorHAnsi" w:eastAsia="Times New Roman" w:hAnsiTheme="majorHAnsi" w:cstheme="majorHAnsi"/>
          <w:sz w:val="28"/>
          <w:szCs w:val="28"/>
        </w:rPr>
        <w:t xml:space="preserve">cấp bách và cần thiết; những vấn đề liên quan đến câu chữ, những vấn đề khác cần phải nghiên cứu, điều chỉnh trong cả hệ thống luật sẽ tiếp tục nghiên cứu hoàn thiện sửa đổi sau; thu hẹp các điều, khoản đề nghị sửa đổi, đảm bảo là các vấn đề </w:t>
      </w:r>
      <w:r w:rsidRPr="00905947">
        <w:rPr>
          <w:rFonts w:asciiTheme="majorHAnsi" w:eastAsia="Times New Roman" w:hAnsiTheme="majorHAnsi" w:cstheme="majorHAnsi"/>
          <w:sz w:val="28"/>
          <w:szCs w:val="28"/>
        </w:rPr>
        <w:lastRenderedPageBreak/>
        <w:t>cần thiết, cấp bách cần sửa ngay, đạt sự đồng thuận cao. Các nội dung còn lại đề nghị tiếp tục rà soát, đề xuất sửa đổi khi sửa đổi toàn diện các luật.</w:t>
      </w:r>
    </w:p>
    <w:p w14:paraId="1987611C" w14:textId="77777777" w:rsidR="00EF6A57" w:rsidRPr="00905947" w:rsidRDefault="00EF6A57" w:rsidP="00EF6A57">
      <w:pPr>
        <w:pStyle w:val="Normal0"/>
        <w:spacing w:before="60" w:after="40" w:line="288" w:lineRule="auto"/>
        <w:ind w:firstLine="538"/>
        <w:jc w:val="both"/>
        <w:rPr>
          <w:rFonts w:asciiTheme="majorHAnsi" w:eastAsia="Times New Roman" w:hAnsiTheme="majorHAnsi" w:cstheme="majorHAnsi"/>
          <w:sz w:val="28"/>
          <w:szCs w:val="28"/>
        </w:rPr>
      </w:pPr>
      <w:r w:rsidRPr="00905947">
        <w:rPr>
          <w:rFonts w:asciiTheme="majorHAnsi" w:eastAsia="Times New Roman" w:hAnsiTheme="majorHAnsi" w:cstheme="majorHAnsi"/>
          <w:sz w:val="28"/>
          <w:szCs w:val="28"/>
        </w:rPr>
        <w:t>Rà soát để đảm bảo tính khả thi, thực tế, cụ thể của các điều, khoản trong dự thảo Luật. Không để xảy ra tình trạng sửa đổi nhưng lại tạo ra các khó khăn, vướng mắc, bất cập mới hoặc gây thất thoát, lãng phí tiền, tài sản Nhà nước và gây bất lợi cho người dân và doanh nghiệp. Đối với các chính sách đang thực hiện thí điểm phải đánh giá tác động đầy đủ, minh chứng được khi áp dụng mang lại hiệu quả mới quy định vào luật.</w:t>
      </w:r>
    </w:p>
    <w:p w14:paraId="79A52963" w14:textId="6F6AE993" w:rsidR="00EF6A57" w:rsidRPr="00905947" w:rsidRDefault="00EF6A57" w:rsidP="00EF6A57">
      <w:pPr>
        <w:pStyle w:val="Normal0"/>
        <w:spacing w:before="60" w:after="40" w:line="288" w:lineRule="auto"/>
        <w:ind w:firstLine="538"/>
        <w:jc w:val="both"/>
        <w:rPr>
          <w:rFonts w:asciiTheme="majorHAnsi" w:eastAsia="Times New Roman" w:hAnsiTheme="majorHAnsi" w:cstheme="majorHAnsi"/>
          <w:sz w:val="28"/>
          <w:szCs w:val="28"/>
        </w:rPr>
      </w:pPr>
      <w:r w:rsidRPr="00905947">
        <w:rPr>
          <w:rFonts w:asciiTheme="majorHAnsi" w:eastAsia="Times New Roman" w:hAnsiTheme="majorHAnsi" w:cstheme="majorHAnsi"/>
          <w:b/>
          <w:bCs/>
          <w:i/>
          <w:iCs/>
          <w:sz w:val="28"/>
          <w:szCs w:val="28"/>
        </w:rPr>
        <w:t>Thứ hai là,</w:t>
      </w:r>
      <w:r w:rsidRPr="00905947">
        <w:rPr>
          <w:rFonts w:asciiTheme="majorHAnsi" w:eastAsia="Times New Roman" w:hAnsiTheme="majorHAnsi" w:cstheme="majorHAnsi"/>
          <w:b/>
          <w:bCs/>
          <w:sz w:val="28"/>
          <w:szCs w:val="28"/>
        </w:rPr>
        <w:t xml:space="preserve"> </w:t>
      </w:r>
      <w:r w:rsidRPr="00905947">
        <w:rPr>
          <w:rFonts w:asciiTheme="majorHAnsi" w:eastAsia="Times New Roman" w:hAnsiTheme="majorHAnsi" w:cstheme="majorHAnsi"/>
          <w:sz w:val="28"/>
          <w:szCs w:val="28"/>
        </w:rPr>
        <w:t xml:space="preserve">thực hiện nghiêm </w:t>
      </w:r>
      <w:r w:rsidRPr="00905947">
        <w:rPr>
          <w:rFonts w:asciiTheme="majorHAnsi" w:hAnsiTheme="majorHAnsi" w:cstheme="majorHAnsi"/>
          <w:sz w:val="28"/>
          <w:szCs w:val="28"/>
        </w:rPr>
        <w:t>Quy định số 178-QĐ/TW ngày 27/6/2024 của Bộ Chính trị về kiểm soát quyền lực, phòng, chống tham nhũng, tiêu cực trong công tác xây dựng pháp luật, không hợp thức hóa các sai phạm</w:t>
      </w:r>
      <w:r w:rsidRPr="00905947">
        <w:rPr>
          <w:rFonts w:asciiTheme="majorHAnsi" w:eastAsia="Times New Roman" w:hAnsiTheme="majorHAnsi" w:cstheme="majorHAnsi"/>
          <w:sz w:val="28"/>
          <w:szCs w:val="28"/>
        </w:rPr>
        <w:t xml:space="preserve">. Đề nghị Chính phủ báo cáo </w:t>
      </w:r>
      <w:r w:rsidR="00394CAF" w:rsidRPr="00905947">
        <w:rPr>
          <w:rFonts w:asciiTheme="majorHAnsi" w:eastAsia="Times New Roman" w:hAnsiTheme="majorHAnsi" w:cstheme="majorHAnsi"/>
          <w:sz w:val="28"/>
          <w:szCs w:val="28"/>
        </w:rPr>
        <w:t xml:space="preserve">cấp có thẩm quyền </w:t>
      </w:r>
      <w:r w:rsidRPr="00905947">
        <w:rPr>
          <w:rFonts w:asciiTheme="majorHAnsi" w:eastAsia="Times New Roman" w:hAnsiTheme="majorHAnsi" w:cstheme="majorHAnsi"/>
          <w:sz w:val="28"/>
          <w:szCs w:val="28"/>
        </w:rPr>
        <w:t xml:space="preserve">xem xét, cho ý kiến </w:t>
      </w:r>
      <w:r w:rsidR="00394CAF" w:rsidRPr="00905947">
        <w:rPr>
          <w:rFonts w:asciiTheme="majorHAnsi" w:eastAsia="Times New Roman" w:hAnsiTheme="majorHAnsi" w:cstheme="majorHAnsi"/>
          <w:sz w:val="28"/>
          <w:szCs w:val="28"/>
        </w:rPr>
        <w:t>đối với những vấn đề chưa</w:t>
      </w:r>
      <w:r w:rsidR="00804F26">
        <w:rPr>
          <w:rFonts w:asciiTheme="majorHAnsi" w:eastAsia="Times New Roman" w:hAnsiTheme="majorHAnsi" w:cstheme="majorHAnsi"/>
          <w:sz w:val="28"/>
          <w:szCs w:val="28"/>
        </w:rPr>
        <w:t xml:space="preserve"> có quy định và còn có ý kiến khác nhau</w:t>
      </w:r>
      <w:r w:rsidRPr="00905947">
        <w:rPr>
          <w:rFonts w:asciiTheme="majorHAnsi" w:eastAsia="Times New Roman" w:hAnsiTheme="majorHAnsi" w:cstheme="majorHAnsi"/>
          <w:sz w:val="28"/>
          <w:szCs w:val="28"/>
        </w:rPr>
        <w:t>; rà soát lại các điều, khoản đề nghị sửa đổi để đảm bảo phù hợp với quy định của Hiến pháp, tuân thủ khoản 3 Điều 12, Điều 146 của Luật Ban hành văn bản quy phạm pháp luật, đặc biệt lưu ý các nội dung đề nghị sửa đổi Luật Ngân sách nhà nước cần phải nghiên cứu, đánh giá thận trọng, kỹ lưỡng, chi tiết.</w:t>
      </w:r>
    </w:p>
    <w:p w14:paraId="5031C056" w14:textId="277C4902" w:rsidR="00EF6A57" w:rsidRPr="00905947" w:rsidRDefault="00EF6A57" w:rsidP="00EF6A57">
      <w:pPr>
        <w:pStyle w:val="Normal0"/>
        <w:spacing w:before="60" w:after="40" w:line="288" w:lineRule="auto"/>
        <w:ind w:firstLine="538"/>
        <w:jc w:val="both"/>
        <w:rPr>
          <w:rFonts w:asciiTheme="majorHAnsi" w:eastAsia="Times New Roman" w:hAnsiTheme="majorHAnsi" w:cstheme="majorHAnsi"/>
          <w:sz w:val="28"/>
          <w:szCs w:val="28"/>
        </w:rPr>
      </w:pPr>
      <w:r w:rsidRPr="00905947">
        <w:rPr>
          <w:rFonts w:asciiTheme="majorHAnsi" w:hAnsiTheme="majorHAnsi" w:cstheme="majorHAnsi"/>
          <w:b/>
          <w:bCs/>
          <w:i/>
          <w:iCs/>
          <w:sz w:val="28"/>
          <w:szCs w:val="28"/>
        </w:rPr>
        <w:t>Thứ ba là,</w:t>
      </w:r>
      <w:r w:rsidRPr="00905947">
        <w:rPr>
          <w:rFonts w:asciiTheme="majorHAnsi" w:eastAsia="Times New Roman" w:hAnsiTheme="majorHAnsi" w:cstheme="majorHAnsi"/>
          <w:b/>
          <w:bCs/>
          <w:sz w:val="28"/>
          <w:szCs w:val="28"/>
        </w:rPr>
        <w:t xml:space="preserve"> </w:t>
      </w:r>
      <w:r w:rsidRPr="00905947">
        <w:rPr>
          <w:rFonts w:asciiTheme="majorHAnsi" w:eastAsia="Times New Roman" w:hAnsiTheme="majorHAnsi" w:cstheme="majorHAnsi"/>
          <w:sz w:val="28"/>
          <w:szCs w:val="28"/>
        </w:rPr>
        <w:t xml:space="preserve">đối với các nội dung sửa đổi cho từng Luật, cơ quan thẩm tra có nhiều ý kiến </w:t>
      </w:r>
      <w:r w:rsidR="00804F26">
        <w:rPr>
          <w:rFonts w:asciiTheme="majorHAnsi" w:eastAsia="Times New Roman" w:hAnsiTheme="majorHAnsi" w:cstheme="majorHAnsi"/>
          <w:sz w:val="28"/>
          <w:szCs w:val="28"/>
        </w:rPr>
        <w:t xml:space="preserve">đề nghị làm rõ, tiếp thu, điều chỉnh, </w:t>
      </w:r>
      <w:r w:rsidRPr="00905947">
        <w:rPr>
          <w:rFonts w:asciiTheme="majorHAnsi" w:eastAsia="Times New Roman" w:hAnsiTheme="majorHAnsi" w:cstheme="majorHAnsi"/>
          <w:sz w:val="28"/>
          <w:szCs w:val="28"/>
        </w:rPr>
        <w:t xml:space="preserve">nhiều nội dung không thống nhất sửa đổi, </w:t>
      </w:r>
      <w:r w:rsidR="00804F26">
        <w:rPr>
          <w:rFonts w:asciiTheme="majorHAnsi" w:eastAsia="Times New Roman" w:hAnsiTheme="majorHAnsi" w:cstheme="majorHAnsi"/>
          <w:sz w:val="28"/>
          <w:szCs w:val="28"/>
        </w:rPr>
        <w:t>đ</w:t>
      </w:r>
      <w:r w:rsidRPr="00905947">
        <w:rPr>
          <w:rFonts w:asciiTheme="majorHAnsi" w:eastAsia="Times New Roman" w:hAnsiTheme="majorHAnsi" w:cstheme="majorHAnsi"/>
          <w:sz w:val="28"/>
          <w:szCs w:val="28"/>
        </w:rPr>
        <w:t xml:space="preserve">ề nghị Chính phủ nghiên cứu kỹ lưỡng, lựa chọn những vấn đề cốt lõi, cấp bách, đồng thuận cao, tiếp thu, điều chỉnh, bổ sung để hoàn thiện dự thảo Luật trình Quốc hội thảo luận, xem xét, quyết định. </w:t>
      </w:r>
    </w:p>
    <w:p w14:paraId="1FAC895F" w14:textId="77777777" w:rsidR="00EF6A57" w:rsidRPr="00905947" w:rsidRDefault="00EF6A57" w:rsidP="00EF6A57">
      <w:pPr>
        <w:pStyle w:val="Normal0"/>
        <w:spacing w:before="60" w:after="40" w:line="288" w:lineRule="auto"/>
        <w:ind w:firstLine="538"/>
        <w:jc w:val="both"/>
        <w:rPr>
          <w:rFonts w:asciiTheme="majorHAnsi" w:hAnsiTheme="majorHAnsi" w:cstheme="majorHAnsi"/>
          <w:spacing w:val="2"/>
          <w:sz w:val="28"/>
          <w:szCs w:val="28"/>
          <w:lang w:val="en-GB"/>
        </w:rPr>
      </w:pPr>
      <w:r w:rsidRPr="00905947">
        <w:rPr>
          <w:rFonts w:asciiTheme="majorHAnsi" w:hAnsiTheme="majorHAnsi" w:cstheme="majorHAnsi"/>
          <w:b/>
          <w:bCs/>
          <w:i/>
          <w:iCs/>
          <w:spacing w:val="2"/>
          <w:sz w:val="28"/>
          <w:szCs w:val="28"/>
          <w:lang w:val="en-GB"/>
        </w:rPr>
        <w:t>Thứ tư là,</w:t>
      </w:r>
      <w:r w:rsidRPr="00905947">
        <w:rPr>
          <w:rFonts w:asciiTheme="majorHAnsi" w:hAnsiTheme="majorHAnsi" w:cstheme="majorHAnsi"/>
          <w:spacing w:val="2"/>
          <w:sz w:val="28"/>
          <w:szCs w:val="28"/>
          <w:lang w:val="en-GB"/>
        </w:rPr>
        <w:t xml:space="preserve"> ý kiến thẩm tra cũng cho rằng, cơ quan soạn thảo chưa rà soát các nội dung đề xuất sửa đổi, bổ sung để bảo đảm đồng bộ, thống nhất với hệ thống pháp luật hiện hành. Do đó, sẽ rất rủi ro đối với các điều, khoản đề nghị sửa đổi dễ dẫn đến xung đột pháp luật, vướng mắc, bất cập trong quá trình thực hiện. Vì vậy, đề nghị Chính phủ chỉ đạo</w:t>
      </w:r>
      <w:r w:rsidRPr="00905947">
        <w:rPr>
          <w:rFonts w:asciiTheme="majorHAnsi" w:hAnsiTheme="majorHAnsi" w:cstheme="majorHAnsi"/>
          <w:spacing w:val="2"/>
          <w:sz w:val="28"/>
          <w:szCs w:val="28"/>
        </w:rPr>
        <w:t xml:space="preserve"> r</w:t>
      </w:r>
      <w:r w:rsidRPr="00905947">
        <w:rPr>
          <w:rFonts w:asciiTheme="majorHAnsi" w:eastAsia="Calibri" w:hAnsiTheme="majorHAnsi" w:cstheme="majorHAnsi"/>
          <w:bCs/>
          <w:spacing w:val="2"/>
          <w:sz w:val="28"/>
          <w:szCs w:val="28"/>
          <w:lang w:val="nl-NL" w:eastAsia="en-GB"/>
        </w:rPr>
        <w:t xml:space="preserve">à soát </w:t>
      </w:r>
      <w:r w:rsidRPr="00905947">
        <w:rPr>
          <w:rFonts w:asciiTheme="majorHAnsi" w:hAnsiTheme="majorHAnsi" w:cstheme="majorHAnsi"/>
          <w:spacing w:val="2"/>
          <w:sz w:val="28"/>
          <w:szCs w:val="28"/>
          <w:lang w:val="pt-BR"/>
        </w:rPr>
        <w:t xml:space="preserve">xử lý mâu thuẫn, chồng chéo, bất cập với các luật khác, kể cả các luật đang sửa đổi hoặc </w:t>
      </w:r>
      <w:r w:rsidRPr="00905947">
        <w:rPr>
          <w:rFonts w:asciiTheme="majorHAnsi" w:hAnsiTheme="majorHAnsi" w:cstheme="majorHAnsi"/>
          <w:spacing w:val="2"/>
          <w:sz w:val="28"/>
          <w:szCs w:val="28"/>
          <w:lang w:val="vi-VN"/>
        </w:rPr>
        <w:t xml:space="preserve">sẽ </w:t>
      </w:r>
      <w:r w:rsidRPr="00905947">
        <w:rPr>
          <w:rFonts w:asciiTheme="majorHAnsi" w:hAnsiTheme="majorHAnsi" w:cstheme="majorHAnsi"/>
          <w:spacing w:val="2"/>
          <w:sz w:val="28"/>
          <w:szCs w:val="28"/>
          <w:lang w:val="pt-BR"/>
        </w:rPr>
        <w:t xml:space="preserve">trình Quốc hội sửa đổi tại Kỳ họp thứ 8; rà soát quy định </w:t>
      </w:r>
      <w:r w:rsidRPr="00905947">
        <w:rPr>
          <w:rFonts w:asciiTheme="majorHAnsi" w:hAnsiTheme="majorHAnsi" w:cstheme="majorHAnsi"/>
          <w:spacing w:val="2"/>
          <w:sz w:val="28"/>
          <w:szCs w:val="28"/>
          <w:lang w:val="en-GB"/>
        </w:rPr>
        <w:t>về áp dụng Luật, điều, khoản thi hành, bảo đảm khả thi, không vướng mắc khi áp dụng. Đồng thời, lưu ý nghiên cứu các ý kiến liên quan đến các quy định của Luật Ngân sách nhà nước, Luật Quản lý, sử dụng tài sản công để tháo gỡ khó khăn, vướng mắc trong lĩnh vực khoa học, công nghệ và đổi mới sáng tạo</w:t>
      </w:r>
      <w:r w:rsidRPr="00905947">
        <w:rPr>
          <w:rFonts w:asciiTheme="majorHAnsi" w:eastAsia="Times New Roman" w:hAnsiTheme="majorHAnsi" w:cstheme="majorHAnsi"/>
          <w:spacing w:val="2"/>
          <w:sz w:val="28"/>
          <w:szCs w:val="28"/>
        </w:rPr>
        <w:t>.</w:t>
      </w:r>
    </w:p>
    <w:p w14:paraId="391ECB18" w14:textId="77777777" w:rsidR="00EF6A57" w:rsidRPr="00905947" w:rsidRDefault="00EF6A57" w:rsidP="00EF6A57">
      <w:pPr>
        <w:pStyle w:val="Normal0"/>
        <w:spacing w:before="60" w:after="40" w:line="288" w:lineRule="auto"/>
        <w:ind w:firstLine="538"/>
        <w:jc w:val="both"/>
        <w:rPr>
          <w:rFonts w:asciiTheme="majorHAnsi" w:eastAsia="Times New Roman" w:hAnsiTheme="majorHAnsi" w:cstheme="majorHAnsi"/>
          <w:sz w:val="28"/>
          <w:szCs w:val="28"/>
        </w:rPr>
      </w:pPr>
      <w:r w:rsidRPr="00905947">
        <w:rPr>
          <w:rFonts w:asciiTheme="majorHAnsi" w:eastAsia="Times New Roman" w:hAnsiTheme="majorHAnsi" w:cstheme="majorHAnsi"/>
          <w:b/>
          <w:bCs/>
          <w:i/>
          <w:iCs/>
          <w:sz w:val="28"/>
          <w:szCs w:val="28"/>
        </w:rPr>
        <w:t>Thứ năm là,</w:t>
      </w:r>
      <w:r w:rsidRPr="00905947">
        <w:rPr>
          <w:rFonts w:asciiTheme="majorHAnsi" w:eastAsia="Times New Roman" w:hAnsiTheme="majorHAnsi" w:cstheme="majorHAnsi"/>
          <w:b/>
          <w:bCs/>
          <w:sz w:val="28"/>
          <w:szCs w:val="28"/>
        </w:rPr>
        <w:t xml:space="preserve"> </w:t>
      </w:r>
      <w:r w:rsidRPr="00905947">
        <w:rPr>
          <w:rFonts w:asciiTheme="majorHAnsi" w:eastAsia="Times New Roman" w:hAnsiTheme="majorHAnsi" w:cstheme="majorHAnsi"/>
          <w:sz w:val="28"/>
          <w:szCs w:val="28"/>
        </w:rPr>
        <w:t xml:space="preserve">ngoài các vấn đề cấp bách cần sửa đổi ngay, Chính phủ tiếp tục rà soát để sửa đổi toàn diện các luật theo các kết luận của các cấp có thẩm quyền, các Nghị quyết của Quốc hội và </w:t>
      </w:r>
      <w:r w:rsidRPr="00905947">
        <w:rPr>
          <w:rFonts w:asciiTheme="majorHAnsi" w:hAnsiTheme="majorHAnsi" w:cstheme="majorHAnsi"/>
          <w:spacing w:val="-4"/>
          <w:sz w:val="28"/>
          <w:szCs w:val="28"/>
        </w:rPr>
        <w:t xml:space="preserve">Kế hoạch số 81/KH-UBTVQH15 ngày 05/11/2021 </w:t>
      </w:r>
      <w:r w:rsidRPr="00905947">
        <w:rPr>
          <w:rFonts w:asciiTheme="majorHAnsi" w:hAnsiTheme="majorHAnsi" w:cstheme="majorHAnsi"/>
          <w:spacing w:val="-4"/>
          <w:sz w:val="28"/>
          <w:szCs w:val="28"/>
        </w:rPr>
        <w:lastRenderedPageBreak/>
        <w:t>của Ủy ban Thường vụ Quốc hội về triển khai thực hiện Kết luận số 19-KL/TW của Bộ Chính trị và Đề án định hướng chương trình xây dựng pháp luật nhiệm kỳ Quốc hội khóa XV</w:t>
      </w:r>
      <w:r w:rsidRPr="00905947">
        <w:rPr>
          <w:rFonts w:asciiTheme="majorHAnsi" w:eastAsia="Times New Roman" w:hAnsiTheme="majorHAnsi" w:cstheme="majorHAnsi"/>
          <w:sz w:val="28"/>
          <w:szCs w:val="28"/>
        </w:rPr>
        <w:t>.</w:t>
      </w:r>
    </w:p>
    <w:p w14:paraId="711D3DE8" w14:textId="6D62196E" w:rsidR="002C6FAF" w:rsidRPr="00905947" w:rsidRDefault="00EF6A57" w:rsidP="00EF6A57">
      <w:pPr>
        <w:pStyle w:val="Normal0"/>
        <w:spacing w:before="60" w:after="40" w:line="288" w:lineRule="auto"/>
        <w:ind w:firstLine="538"/>
        <w:jc w:val="both"/>
        <w:rPr>
          <w:rFonts w:asciiTheme="majorHAnsi" w:hAnsiTheme="majorHAnsi" w:cstheme="majorHAnsi"/>
          <w:sz w:val="28"/>
          <w:szCs w:val="28"/>
        </w:rPr>
      </w:pPr>
      <w:r w:rsidRPr="00905947">
        <w:rPr>
          <w:rFonts w:asciiTheme="majorHAnsi" w:hAnsiTheme="majorHAnsi" w:cstheme="majorHAnsi"/>
          <w:b/>
          <w:bCs/>
          <w:sz w:val="28"/>
          <w:szCs w:val="28"/>
        </w:rPr>
        <w:t>3.</w:t>
      </w:r>
      <w:r w:rsidRPr="00905947">
        <w:rPr>
          <w:rFonts w:asciiTheme="majorHAnsi" w:hAnsiTheme="majorHAnsi" w:cstheme="majorHAnsi"/>
          <w:sz w:val="28"/>
          <w:szCs w:val="28"/>
        </w:rPr>
        <w:t xml:space="preserve"> Ủy ban Tài chính, Ngân sách khẩn trương thẩm tra chính thức khi Chính phủ hoàn thiện hồ sơ dự án Luật gửi đại biểu Quốc hội, trình Quốc hội xem xét, thảo luận theo quy định</w:t>
      </w:r>
      <w:bookmarkEnd w:id="1"/>
      <w:r w:rsidR="0050308A" w:rsidRPr="00905947">
        <w:rPr>
          <w:rFonts w:asciiTheme="majorHAnsi" w:hAnsiTheme="majorHAnsi" w:cstheme="majorHAnsi"/>
          <w:sz w:val="28"/>
          <w:szCs w:val="28"/>
        </w:rPr>
        <w:t>.</w:t>
      </w:r>
      <w:r w:rsidR="00413D65" w:rsidRPr="00905947">
        <w:rPr>
          <w:rFonts w:asciiTheme="majorHAnsi" w:hAnsiTheme="majorHAnsi" w:cstheme="majorHAnsi"/>
          <w:sz w:val="28"/>
          <w:szCs w:val="28"/>
        </w:rPr>
        <w:t>/.</w:t>
      </w:r>
    </w:p>
    <w:p w14:paraId="6C90C2FB" w14:textId="77777777" w:rsidR="006C2784" w:rsidRPr="00905947" w:rsidRDefault="006C2784" w:rsidP="00B00F20">
      <w:pPr>
        <w:pStyle w:val="Normal0"/>
        <w:spacing w:before="60" w:after="40" w:line="288" w:lineRule="auto"/>
        <w:ind w:firstLine="538"/>
        <w:jc w:val="both"/>
        <w:rPr>
          <w:rFonts w:asciiTheme="majorHAnsi" w:hAnsiTheme="majorHAnsi" w:cstheme="majorHAnsi"/>
          <w:bCs/>
          <w:spacing w:val="-4"/>
          <w:sz w:val="28"/>
          <w:szCs w:val="28"/>
          <w:lang w:val="en-GB"/>
        </w:rPr>
      </w:pPr>
    </w:p>
    <w:tbl>
      <w:tblPr>
        <w:tblW w:w="9877" w:type="dxa"/>
        <w:tblLook w:val="01E0" w:firstRow="1" w:lastRow="1" w:firstColumn="1" w:lastColumn="1" w:noHBand="0" w:noVBand="0"/>
      </w:tblPr>
      <w:tblGrid>
        <w:gridCol w:w="2689"/>
        <w:gridCol w:w="7188"/>
      </w:tblGrid>
      <w:tr w:rsidR="00353D7D" w:rsidRPr="00905947" w14:paraId="652C6E13" w14:textId="77777777" w:rsidTr="00A82C8F">
        <w:tc>
          <w:tcPr>
            <w:tcW w:w="2689" w:type="dxa"/>
          </w:tcPr>
          <w:p w14:paraId="357BE101" w14:textId="14E5B8B2" w:rsidR="00353D7D" w:rsidRPr="00905947" w:rsidRDefault="00353D7D" w:rsidP="00205AA9">
            <w:pPr>
              <w:tabs>
                <w:tab w:val="left" w:pos="426"/>
              </w:tabs>
              <w:spacing w:after="0" w:line="240" w:lineRule="auto"/>
              <w:rPr>
                <w:rFonts w:asciiTheme="majorHAnsi" w:hAnsiTheme="majorHAnsi" w:cstheme="majorHAnsi"/>
                <w:b/>
                <w:bCs/>
                <w:i/>
                <w:iCs/>
                <w:sz w:val="24"/>
                <w:szCs w:val="24"/>
                <w:lang w:val="pt-BR"/>
              </w:rPr>
            </w:pPr>
            <w:r w:rsidRPr="00905947">
              <w:rPr>
                <w:rFonts w:asciiTheme="majorHAnsi" w:hAnsiTheme="majorHAnsi" w:cstheme="majorHAnsi"/>
                <w:b/>
                <w:bCs/>
                <w:i/>
                <w:iCs/>
                <w:sz w:val="24"/>
                <w:szCs w:val="24"/>
                <w:lang w:val="pt-BR"/>
              </w:rPr>
              <w:t>Nơi nhận:</w:t>
            </w:r>
          </w:p>
          <w:p w14:paraId="2D84D8B4" w14:textId="77777777" w:rsidR="00353D7D" w:rsidRPr="00905947" w:rsidRDefault="00353D7D">
            <w:pPr>
              <w:spacing w:after="0" w:line="240" w:lineRule="auto"/>
              <w:rPr>
                <w:rFonts w:asciiTheme="majorHAnsi" w:eastAsia="Calibri" w:hAnsiTheme="majorHAnsi" w:cstheme="majorHAnsi"/>
                <w:noProof/>
                <w:szCs w:val="20"/>
                <w:lang w:val="vi-VN" w:eastAsia="en-GB"/>
              </w:rPr>
            </w:pPr>
            <w:r w:rsidRPr="00905947">
              <w:rPr>
                <w:rFonts w:asciiTheme="majorHAnsi" w:eastAsia="Calibri" w:hAnsiTheme="majorHAnsi" w:cstheme="majorHAnsi"/>
                <w:noProof/>
                <w:szCs w:val="20"/>
                <w:lang w:val="vi-VN" w:eastAsia="en-GB"/>
              </w:rPr>
              <w:t>- Chính phủ;</w:t>
            </w:r>
          </w:p>
          <w:p w14:paraId="5C7A4708" w14:textId="017415FF" w:rsidR="00353D7D" w:rsidRPr="00905947" w:rsidRDefault="008C39CF">
            <w:pPr>
              <w:spacing w:after="0" w:line="240" w:lineRule="auto"/>
              <w:rPr>
                <w:rFonts w:asciiTheme="majorHAnsi" w:eastAsia="Calibri" w:hAnsiTheme="majorHAnsi" w:cstheme="majorHAnsi"/>
                <w:noProof/>
                <w:szCs w:val="20"/>
                <w:lang w:val="en-GB" w:eastAsia="en-GB"/>
              </w:rPr>
            </w:pPr>
            <w:r w:rsidRPr="00905947">
              <w:rPr>
                <w:rFonts w:asciiTheme="majorHAnsi" w:eastAsia="Calibri" w:hAnsiTheme="majorHAnsi" w:cstheme="majorHAnsi"/>
                <w:noProof/>
                <w:szCs w:val="20"/>
                <w:lang w:val="en-GB" w:eastAsia="en-GB"/>
              </w:rPr>
              <w:t>- TT. UBTCNS;</w:t>
            </w:r>
          </w:p>
          <w:p w14:paraId="64020352" w14:textId="5D7C795A" w:rsidR="00353D7D" w:rsidRPr="00905947" w:rsidRDefault="00353D7D">
            <w:pPr>
              <w:spacing w:after="0" w:line="240" w:lineRule="auto"/>
              <w:rPr>
                <w:rFonts w:asciiTheme="majorHAnsi" w:eastAsia="Calibri" w:hAnsiTheme="majorHAnsi" w:cstheme="majorHAnsi"/>
                <w:noProof/>
                <w:szCs w:val="20"/>
                <w:lang w:val="vi-VN" w:eastAsia="en-GB"/>
              </w:rPr>
            </w:pPr>
            <w:r w:rsidRPr="00905947">
              <w:rPr>
                <w:rFonts w:asciiTheme="majorHAnsi" w:eastAsia="Calibri" w:hAnsiTheme="majorHAnsi" w:cstheme="majorHAnsi"/>
                <w:noProof/>
                <w:szCs w:val="20"/>
                <w:lang w:val="vi-VN" w:eastAsia="en-GB"/>
              </w:rPr>
              <w:t xml:space="preserve">- Lưu: HC, </w:t>
            </w:r>
            <w:r w:rsidRPr="00905947">
              <w:rPr>
                <w:rFonts w:asciiTheme="majorHAnsi" w:eastAsia="Calibri" w:hAnsiTheme="majorHAnsi" w:cstheme="majorHAnsi"/>
                <w:bCs/>
                <w:noProof/>
                <w:szCs w:val="20"/>
                <w:lang w:val="vi-VN" w:eastAsia="en-GB"/>
              </w:rPr>
              <w:t>TCNS.</w:t>
            </w:r>
          </w:p>
          <w:p w14:paraId="3C464066" w14:textId="22B631F1" w:rsidR="00353D7D" w:rsidRPr="00905947" w:rsidRDefault="00353D7D" w:rsidP="00205AA9">
            <w:pPr>
              <w:tabs>
                <w:tab w:val="left" w:pos="426"/>
              </w:tabs>
              <w:spacing w:after="0" w:line="240" w:lineRule="auto"/>
              <w:rPr>
                <w:rFonts w:asciiTheme="majorHAnsi" w:hAnsiTheme="majorHAnsi" w:cstheme="majorHAnsi"/>
                <w:b/>
                <w:bCs/>
                <w:i/>
                <w:iCs/>
                <w:sz w:val="28"/>
                <w:szCs w:val="28"/>
              </w:rPr>
            </w:pPr>
            <w:r w:rsidRPr="00905947">
              <w:rPr>
                <w:rFonts w:asciiTheme="majorHAnsi" w:eastAsia="Calibri" w:hAnsiTheme="majorHAnsi" w:cstheme="majorHAnsi"/>
                <w:noProof/>
                <w:szCs w:val="20"/>
                <w:lang w:val="vi-VN" w:eastAsia="en-GB"/>
              </w:rPr>
              <w:softHyphen/>
            </w:r>
            <w:r w:rsidR="005A1194" w:rsidRPr="00905947">
              <w:rPr>
                <w:rFonts w:asciiTheme="majorHAnsi" w:eastAsia="Calibri" w:hAnsiTheme="majorHAnsi" w:cstheme="majorHAnsi"/>
                <w:noProof/>
                <w:szCs w:val="20"/>
                <w:lang w:eastAsia="en-GB"/>
              </w:rPr>
              <w:t xml:space="preserve">- Số </w:t>
            </w:r>
            <w:r w:rsidRPr="00905947">
              <w:rPr>
                <w:rFonts w:asciiTheme="majorHAnsi" w:eastAsia="Calibri" w:hAnsiTheme="majorHAnsi" w:cstheme="majorHAnsi"/>
                <w:noProof/>
                <w:szCs w:val="20"/>
                <w:lang w:val="vi-VN" w:eastAsia="en-GB"/>
              </w:rPr>
              <w:t>E-pas:</w:t>
            </w:r>
            <w:r w:rsidR="002743BF" w:rsidRPr="00905947">
              <w:rPr>
                <w:rFonts w:asciiTheme="majorHAnsi" w:eastAsia="Calibri" w:hAnsiTheme="majorHAnsi" w:cstheme="majorHAnsi"/>
                <w:noProof/>
                <w:szCs w:val="20"/>
                <w:lang w:eastAsia="en-GB"/>
              </w:rPr>
              <w:t xml:space="preserve"> </w:t>
            </w:r>
            <w:r w:rsidR="003E3230" w:rsidRPr="00905947">
              <w:rPr>
                <w:rFonts w:asciiTheme="majorHAnsi" w:eastAsia="Calibri" w:hAnsiTheme="majorHAnsi" w:cstheme="majorHAnsi"/>
                <w:noProof/>
                <w:szCs w:val="20"/>
                <w:lang w:eastAsia="en-GB"/>
              </w:rPr>
              <w:t xml:space="preserve"> </w:t>
            </w:r>
            <w:r w:rsidR="00A82C8F">
              <w:rPr>
                <w:rFonts w:asciiTheme="majorHAnsi" w:eastAsia="Calibri" w:hAnsiTheme="majorHAnsi" w:cstheme="majorHAnsi"/>
                <w:noProof/>
                <w:szCs w:val="20"/>
                <w:lang w:eastAsia="en-GB"/>
              </w:rPr>
              <w:t>95830</w:t>
            </w:r>
          </w:p>
        </w:tc>
        <w:tc>
          <w:tcPr>
            <w:tcW w:w="7188" w:type="dxa"/>
          </w:tcPr>
          <w:p w14:paraId="053C4A50" w14:textId="5736AEDA" w:rsidR="008C39CF" w:rsidRPr="00905947" w:rsidRDefault="008C39CF">
            <w:pPr>
              <w:spacing w:after="0" w:line="240" w:lineRule="auto"/>
              <w:jc w:val="center"/>
              <w:rPr>
                <w:rFonts w:asciiTheme="majorHAnsi" w:eastAsia="Calibri" w:hAnsiTheme="majorHAnsi" w:cstheme="majorHAnsi"/>
                <w:b/>
                <w:noProof/>
                <w:sz w:val="26"/>
                <w:szCs w:val="20"/>
                <w:lang w:val="en-GB" w:eastAsia="en-GB"/>
              </w:rPr>
            </w:pPr>
            <w:r w:rsidRPr="00905947">
              <w:rPr>
                <w:rFonts w:asciiTheme="majorHAnsi" w:eastAsia="Calibri" w:hAnsiTheme="majorHAnsi" w:cstheme="majorHAnsi"/>
                <w:b/>
                <w:noProof/>
                <w:sz w:val="26"/>
                <w:szCs w:val="20"/>
                <w:lang w:val="en-GB" w:eastAsia="en-GB"/>
              </w:rPr>
              <w:t>TM. ỦY BAN THƯỜNG VỤ QUỐC HỘI</w:t>
            </w:r>
          </w:p>
          <w:p w14:paraId="128E1809" w14:textId="5B342A5C" w:rsidR="007C4460" w:rsidRPr="00905947" w:rsidRDefault="007C4460">
            <w:pPr>
              <w:spacing w:after="0" w:line="240" w:lineRule="auto"/>
              <w:jc w:val="center"/>
              <w:rPr>
                <w:rFonts w:asciiTheme="majorHAnsi" w:eastAsia="Calibri" w:hAnsiTheme="majorHAnsi" w:cstheme="majorHAnsi"/>
                <w:b/>
                <w:noProof/>
                <w:sz w:val="26"/>
                <w:szCs w:val="20"/>
                <w:lang w:val="en-GB" w:eastAsia="en-GB"/>
              </w:rPr>
            </w:pPr>
            <w:r w:rsidRPr="00905947">
              <w:rPr>
                <w:rFonts w:asciiTheme="majorHAnsi" w:eastAsia="Calibri" w:hAnsiTheme="majorHAnsi" w:cstheme="majorHAnsi"/>
                <w:b/>
                <w:noProof/>
                <w:sz w:val="26"/>
                <w:szCs w:val="20"/>
                <w:lang w:val="en-GB" w:eastAsia="en-GB"/>
              </w:rPr>
              <w:t>KT. CHỦ TỊCH</w:t>
            </w:r>
          </w:p>
          <w:p w14:paraId="6E215A33" w14:textId="724126AB" w:rsidR="00353D7D" w:rsidRPr="00A82C8F" w:rsidRDefault="007C4460">
            <w:pPr>
              <w:spacing w:after="0" w:line="240" w:lineRule="auto"/>
              <w:jc w:val="center"/>
              <w:rPr>
                <w:rFonts w:asciiTheme="majorHAnsi" w:eastAsia="Calibri" w:hAnsiTheme="majorHAnsi" w:cstheme="majorHAnsi"/>
                <w:b/>
                <w:noProof/>
                <w:sz w:val="26"/>
                <w:szCs w:val="20"/>
                <w:lang w:eastAsia="en-GB"/>
              </w:rPr>
            </w:pPr>
            <w:r w:rsidRPr="00905947">
              <w:rPr>
                <w:rFonts w:asciiTheme="majorHAnsi" w:eastAsia="Calibri" w:hAnsiTheme="majorHAnsi" w:cstheme="majorHAnsi"/>
                <w:b/>
                <w:noProof/>
                <w:sz w:val="26"/>
                <w:szCs w:val="20"/>
                <w:lang w:val="vi-VN" w:eastAsia="en-GB"/>
              </w:rPr>
              <w:t>ỦY VI</w:t>
            </w:r>
            <w:r w:rsidRPr="00905947">
              <w:rPr>
                <w:rFonts w:asciiTheme="majorHAnsi" w:eastAsia="Calibri" w:hAnsiTheme="majorHAnsi" w:cstheme="majorHAnsi"/>
                <w:b/>
                <w:noProof/>
                <w:sz w:val="26"/>
                <w:szCs w:val="20"/>
                <w:lang w:val="en-GB" w:eastAsia="en-GB"/>
              </w:rPr>
              <w:t>ÊN</w:t>
            </w:r>
          </w:p>
          <w:p w14:paraId="108E4BDE" w14:textId="77777777" w:rsidR="00353D7D" w:rsidRPr="00905947" w:rsidRDefault="00353D7D">
            <w:pPr>
              <w:spacing w:after="0" w:line="240" w:lineRule="auto"/>
              <w:jc w:val="center"/>
              <w:rPr>
                <w:rFonts w:asciiTheme="majorHAnsi" w:eastAsia="Calibri" w:hAnsiTheme="majorHAnsi" w:cstheme="majorHAnsi"/>
                <w:noProof/>
                <w:sz w:val="28"/>
                <w:szCs w:val="28"/>
                <w:lang w:val="vi-VN" w:eastAsia="en-GB"/>
              </w:rPr>
            </w:pPr>
          </w:p>
          <w:p w14:paraId="56C40BDD" w14:textId="3421122C" w:rsidR="007A5203" w:rsidRDefault="007A5203">
            <w:pPr>
              <w:spacing w:after="0" w:line="240" w:lineRule="auto"/>
              <w:jc w:val="center"/>
              <w:rPr>
                <w:rFonts w:asciiTheme="majorHAnsi" w:eastAsia="Calibri" w:hAnsiTheme="majorHAnsi" w:cstheme="majorHAnsi"/>
                <w:b/>
                <w:i/>
                <w:noProof/>
                <w:sz w:val="26"/>
                <w:szCs w:val="26"/>
                <w:lang w:eastAsia="en-GB"/>
              </w:rPr>
            </w:pPr>
          </w:p>
          <w:p w14:paraId="73C2F2FB" w14:textId="77777777" w:rsidR="00A82C8F" w:rsidRPr="00905947" w:rsidRDefault="00A82C8F">
            <w:pPr>
              <w:spacing w:after="0" w:line="240" w:lineRule="auto"/>
              <w:jc w:val="center"/>
              <w:rPr>
                <w:rFonts w:asciiTheme="majorHAnsi" w:eastAsia="Calibri" w:hAnsiTheme="majorHAnsi" w:cstheme="majorHAnsi"/>
                <w:b/>
                <w:i/>
                <w:noProof/>
                <w:sz w:val="26"/>
                <w:szCs w:val="26"/>
                <w:lang w:eastAsia="en-GB"/>
              </w:rPr>
            </w:pPr>
          </w:p>
          <w:p w14:paraId="3E014882" w14:textId="60E4BD0B" w:rsidR="00353D7D" w:rsidRPr="00905947" w:rsidRDefault="007E7F4F">
            <w:pPr>
              <w:spacing w:after="0" w:line="240" w:lineRule="auto"/>
              <w:jc w:val="center"/>
              <w:rPr>
                <w:rFonts w:asciiTheme="majorHAnsi" w:eastAsia="Calibri" w:hAnsiTheme="majorHAnsi" w:cstheme="majorHAnsi"/>
                <w:b/>
                <w:i/>
                <w:noProof/>
                <w:sz w:val="26"/>
                <w:szCs w:val="26"/>
                <w:lang w:eastAsia="en-GB"/>
              </w:rPr>
            </w:pPr>
            <w:r>
              <w:rPr>
                <w:rFonts w:asciiTheme="majorHAnsi" w:eastAsia="Calibri" w:hAnsiTheme="majorHAnsi" w:cstheme="majorHAnsi"/>
                <w:b/>
                <w:i/>
                <w:noProof/>
                <w:sz w:val="26"/>
                <w:szCs w:val="26"/>
                <w:lang w:eastAsia="en-GB"/>
              </w:rPr>
              <w:t>(đã ký)</w:t>
            </w:r>
            <w:r w:rsidR="003E3230" w:rsidRPr="00905947">
              <w:rPr>
                <w:rFonts w:asciiTheme="majorHAnsi" w:eastAsia="Calibri" w:hAnsiTheme="majorHAnsi" w:cstheme="majorHAnsi"/>
                <w:b/>
                <w:i/>
                <w:noProof/>
                <w:sz w:val="26"/>
                <w:szCs w:val="26"/>
                <w:lang w:eastAsia="en-GB"/>
              </w:rPr>
              <w:t xml:space="preserve"> </w:t>
            </w:r>
          </w:p>
          <w:p w14:paraId="6BCCFE44" w14:textId="77777777" w:rsidR="00353D7D" w:rsidRPr="00905947" w:rsidRDefault="00353D7D" w:rsidP="000A0512">
            <w:pPr>
              <w:spacing w:after="0" w:line="240" w:lineRule="auto"/>
              <w:rPr>
                <w:rFonts w:asciiTheme="majorHAnsi" w:eastAsia="Calibri" w:hAnsiTheme="majorHAnsi" w:cstheme="majorHAnsi"/>
                <w:b/>
                <w:i/>
                <w:noProof/>
                <w:sz w:val="20"/>
                <w:szCs w:val="20"/>
                <w:lang w:val="vi-VN" w:eastAsia="en-GB"/>
              </w:rPr>
            </w:pPr>
          </w:p>
          <w:p w14:paraId="32435D6E" w14:textId="1AC828BD" w:rsidR="00353D7D" w:rsidRDefault="00353D7D">
            <w:pPr>
              <w:spacing w:after="0" w:line="240" w:lineRule="auto"/>
              <w:jc w:val="center"/>
              <w:rPr>
                <w:rFonts w:asciiTheme="majorHAnsi" w:eastAsia="Calibri" w:hAnsiTheme="majorHAnsi" w:cstheme="majorHAnsi"/>
                <w:b/>
                <w:i/>
                <w:noProof/>
                <w:sz w:val="20"/>
                <w:szCs w:val="20"/>
                <w:lang w:val="vi-VN" w:eastAsia="en-GB"/>
              </w:rPr>
            </w:pPr>
          </w:p>
          <w:p w14:paraId="0BCF9914" w14:textId="77777777" w:rsidR="00D56B3F" w:rsidRPr="00905947" w:rsidRDefault="00D56B3F">
            <w:pPr>
              <w:spacing w:after="0" w:line="240" w:lineRule="auto"/>
              <w:jc w:val="center"/>
              <w:rPr>
                <w:rFonts w:asciiTheme="majorHAnsi" w:eastAsia="Calibri" w:hAnsiTheme="majorHAnsi" w:cstheme="majorHAnsi"/>
                <w:b/>
                <w:i/>
                <w:noProof/>
                <w:sz w:val="20"/>
                <w:szCs w:val="20"/>
                <w:lang w:val="vi-VN" w:eastAsia="en-GB"/>
              </w:rPr>
            </w:pPr>
          </w:p>
          <w:p w14:paraId="5D641FFF" w14:textId="3BFC5F30" w:rsidR="00353D7D" w:rsidRPr="00A82C8F" w:rsidRDefault="00A82C8F" w:rsidP="003A5AE6">
            <w:pPr>
              <w:pStyle w:val="BodyTextIndent"/>
              <w:spacing w:line="240" w:lineRule="auto"/>
              <w:ind w:left="0"/>
              <w:jc w:val="center"/>
              <w:rPr>
                <w:rFonts w:asciiTheme="majorHAnsi" w:hAnsiTheme="majorHAnsi" w:cstheme="majorHAnsi"/>
                <w:sz w:val="28"/>
                <w:szCs w:val="28"/>
                <w:lang w:eastAsia="vi-VN"/>
              </w:rPr>
            </w:pPr>
            <w:r>
              <w:rPr>
                <w:rFonts w:asciiTheme="majorHAnsi" w:hAnsiTheme="majorHAnsi" w:cstheme="majorHAnsi"/>
                <w:b/>
                <w:noProof/>
                <w:sz w:val="28"/>
                <w:szCs w:val="28"/>
                <w:lang w:eastAsia="en-GB"/>
              </w:rPr>
              <w:t>Lê Quang Mạnh</w:t>
            </w:r>
          </w:p>
        </w:tc>
      </w:tr>
    </w:tbl>
    <w:p w14:paraId="682F7103" w14:textId="77777777" w:rsidR="00F90FB2" w:rsidRPr="00905947" w:rsidRDefault="00F90FB2" w:rsidP="008F1843">
      <w:pPr>
        <w:spacing w:after="120" w:line="360" w:lineRule="exact"/>
        <w:rPr>
          <w:rFonts w:asciiTheme="majorHAnsi" w:hAnsiTheme="majorHAnsi" w:cstheme="majorHAnsi"/>
          <w:sz w:val="28"/>
          <w:szCs w:val="28"/>
          <w:lang w:val="pt-BR"/>
        </w:rPr>
      </w:pPr>
    </w:p>
    <w:sectPr w:rsidR="00F90FB2" w:rsidRPr="00905947" w:rsidSect="00472854">
      <w:headerReference w:type="default" r:id="rId8"/>
      <w:footerReference w:type="default" r:id="rId9"/>
      <w:pgSz w:w="11907" w:h="16840" w:code="9"/>
      <w:pgMar w:top="1134" w:right="1134" w:bottom="1134" w:left="1701" w:header="397"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44DB5" w14:textId="77777777" w:rsidR="002F1AFC" w:rsidRDefault="002F1AFC">
      <w:pPr>
        <w:spacing w:after="0" w:line="240" w:lineRule="auto"/>
      </w:pPr>
      <w:r>
        <w:separator/>
      </w:r>
    </w:p>
  </w:endnote>
  <w:endnote w:type="continuationSeparator" w:id="0">
    <w:p w14:paraId="61E59EC4" w14:textId="77777777" w:rsidR="002F1AFC" w:rsidRDefault="002F1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00F5" w14:textId="0A1BDA1E" w:rsidR="00C70562" w:rsidRDefault="00C70562">
    <w:pPr>
      <w:pStyle w:val="Footer"/>
      <w:jc w:val="center"/>
    </w:pPr>
  </w:p>
  <w:p w14:paraId="6BDB4487" w14:textId="1654E693" w:rsidR="00423D2E" w:rsidRDefault="00423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8A44B" w14:textId="77777777" w:rsidR="002F1AFC" w:rsidRDefault="002F1AFC">
      <w:pPr>
        <w:spacing w:after="0" w:line="240" w:lineRule="auto"/>
      </w:pPr>
      <w:r>
        <w:separator/>
      </w:r>
    </w:p>
  </w:footnote>
  <w:footnote w:type="continuationSeparator" w:id="0">
    <w:p w14:paraId="2F724E6C" w14:textId="77777777" w:rsidR="002F1AFC" w:rsidRDefault="002F1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623743"/>
      <w:docPartObj>
        <w:docPartGallery w:val="Page Numbers (Top of Page)"/>
        <w:docPartUnique/>
      </w:docPartObj>
    </w:sdtPr>
    <w:sdtEndPr>
      <w:rPr>
        <w:noProof/>
      </w:rPr>
    </w:sdtEndPr>
    <w:sdtContent>
      <w:p w14:paraId="7D96E02E" w14:textId="256CAFE2" w:rsidR="002F3FB3" w:rsidRDefault="002F3FB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3F0B2F0" w14:textId="77777777" w:rsidR="002F3FB3" w:rsidRDefault="002F3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26167"/>
    <w:multiLevelType w:val="hybridMultilevel"/>
    <w:tmpl w:val="3F10B740"/>
    <w:lvl w:ilvl="0" w:tplc="23B063F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3917A6E"/>
    <w:multiLevelType w:val="hybridMultilevel"/>
    <w:tmpl w:val="24982636"/>
    <w:lvl w:ilvl="0" w:tplc="63E0F27E">
      <w:start w:val="1"/>
      <w:numFmt w:val="upperRoman"/>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5216314"/>
    <w:multiLevelType w:val="multilevel"/>
    <w:tmpl w:val="6F1E5512"/>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70566811"/>
    <w:multiLevelType w:val="hybridMultilevel"/>
    <w:tmpl w:val="AE80D24E"/>
    <w:lvl w:ilvl="0" w:tplc="F04A0114">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65B53D2"/>
    <w:multiLevelType w:val="hybridMultilevel"/>
    <w:tmpl w:val="7B528770"/>
    <w:lvl w:ilvl="0" w:tplc="6F56D78C">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2A"/>
    <w:rsid w:val="00005BBB"/>
    <w:rsid w:val="0000704F"/>
    <w:rsid w:val="00010432"/>
    <w:rsid w:val="0001390C"/>
    <w:rsid w:val="00013FCD"/>
    <w:rsid w:val="000161A3"/>
    <w:rsid w:val="00023B04"/>
    <w:rsid w:val="000242CC"/>
    <w:rsid w:val="000247A8"/>
    <w:rsid w:val="000248D8"/>
    <w:rsid w:val="00024F2A"/>
    <w:rsid w:val="00026DD0"/>
    <w:rsid w:val="000312BB"/>
    <w:rsid w:val="000320B7"/>
    <w:rsid w:val="00037BE3"/>
    <w:rsid w:val="000438DF"/>
    <w:rsid w:val="00043A9D"/>
    <w:rsid w:val="00046742"/>
    <w:rsid w:val="00050516"/>
    <w:rsid w:val="00051BB4"/>
    <w:rsid w:val="000576CF"/>
    <w:rsid w:val="000609C1"/>
    <w:rsid w:val="00063425"/>
    <w:rsid w:val="00074A16"/>
    <w:rsid w:val="00074F67"/>
    <w:rsid w:val="00075C1E"/>
    <w:rsid w:val="000767B1"/>
    <w:rsid w:val="00080ABA"/>
    <w:rsid w:val="0008341E"/>
    <w:rsid w:val="000909C3"/>
    <w:rsid w:val="00093B90"/>
    <w:rsid w:val="00093C4E"/>
    <w:rsid w:val="00095D45"/>
    <w:rsid w:val="000A0512"/>
    <w:rsid w:val="000A1ED6"/>
    <w:rsid w:val="000A3C1B"/>
    <w:rsid w:val="000A483F"/>
    <w:rsid w:val="000A7B97"/>
    <w:rsid w:val="000A7DC9"/>
    <w:rsid w:val="000B079E"/>
    <w:rsid w:val="000B2F87"/>
    <w:rsid w:val="000B48A4"/>
    <w:rsid w:val="000C3671"/>
    <w:rsid w:val="000C5533"/>
    <w:rsid w:val="000C58E3"/>
    <w:rsid w:val="000C5A6C"/>
    <w:rsid w:val="000C6534"/>
    <w:rsid w:val="000C74A2"/>
    <w:rsid w:val="000D2642"/>
    <w:rsid w:val="000D447B"/>
    <w:rsid w:val="000D5001"/>
    <w:rsid w:val="000D5B66"/>
    <w:rsid w:val="000D65C5"/>
    <w:rsid w:val="000D6C8E"/>
    <w:rsid w:val="000E06C3"/>
    <w:rsid w:val="000E3C3C"/>
    <w:rsid w:val="000E5086"/>
    <w:rsid w:val="000E5F47"/>
    <w:rsid w:val="000E5F71"/>
    <w:rsid w:val="000E677D"/>
    <w:rsid w:val="000E6D53"/>
    <w:rsid w:val="000F146A"/>
    <w:rsid w:val="000F3A08"/>
    <w:rsid w:val="000F3AC7"/>
    <w:rsid w:val="00100AA0"/>
    <w:rsid w:val="00102F13"/>
    <w:rsid w:val="001063A4"/>
    <w:rsid w:val="00107E04"/>
    <w:rsid w:val="00111100"/>
    <w:rsid w:val="001111DD"/>
    <w:rsid w:val="00113061"/>
    <w:rsid w:val="00120173"/>
    <w:rsid w:val="00120C33"/>
    <w:rsid w:val="00121A06"/>
    <w:rsid w:val="001238BC"/>
    <w:rsid w:val="00124B42"/>
    <w:rsid w:val="00132F8B"/>
    <w:rsid w:val="00134F06"/>
    <w:rsid w:val="001404E1"/>
    <w:rsid w:val="00140731"/>
    <w:rsid w:val="00141B3F"/>
    <w:rsid w:val="00142AFE"/>
    <w:rsid w:val="00146158"/>
    <w:rsid w:val="00147885"/>
    <w:rsid w:val="00147F72"/>
    <w:rsid w:val="00156AAB"/>
    <w:rsid w:val="00157551"/>
    <w:rsid w:val="001576A2"/>
    <w:rsid w:val="0017366B"/>
    <w:rsid w:val="00181192"/>
    <w:rsid w:val="00181684"/>
    <w:rsid w:val="0018477A"/>
    <w:rsid w:val="00186465"/>
    <w:rsid w:val="00194BD0"/>
    <w:rsid w:val="001975D1"/>
    <w:rsid w:val="001A05E0"/>
    <w:rsid w:val="001A0E0C"/>
    <w:rsid w:val="001A29D0"/>
    <w:rsid w:val="001A5C83"/>
    <w:rsid w:val="001A609A"/>
    <w:rsid w:val="001B1184"/>
    <w:rsid w:val="001B2C81"/>
    <w:rsid w:val="001B35F5"/>
    <w:rsid w:val="001B47E2"/>
    <w:rsid w:val="001B4A30"/>
    <w:rsid w:val="001B4FF1"/>
    <w:rsid w:val="001B50DB"/>
    <w:rsid w:val="001B6A4C"/>
    <w:rsid w:val="001C12BD"/>
    <w:rsid w:val="001C16D2"/>
    <w:rsid w:val="001C30C1"/>
    <w:rsid w:val="001C424A"/>
    <w:rsid w:val="001C63FE"/>
    <w:rsid w:val="001C79CE"/>
    <w:rsid w:val="001D0728"/>
    <w:rsid w:val="001D3C96"/>
    <w:rsid w:val="001D635E"/>
    <w:rsid w:val="001D7F8C"/>
    <w:rsid w:val="001E1220"/>
    <w:rsid w:val="001E2B94"/>
    <w:rsid w:val="001E357A"/>
    <w:rsid w:val="001E730D"/>
    <w:rsid w:val="001F2EFA"/>
    <w:rsid w:val="001F4219"/>
    <w:rsid w:val="001F5CDE"/>
    <w:rsid w:val="001F7A33"/>
    <w:rsid w:val="00200A18"/>
    <w:rsid w:val="00205AA9"/>
    <w:rsid w:val="00207075"/>
    <w:rsid w:val="00210611"/>
    <w:rsid w:val="00213780"/>
    <w:rsid w:val="00216B02"/>
    <w:rsid w:val="00221679"/>
    <w:rsid w:val="00222511"/>
    <w:rsid w:val="002254BB"/>
    <w:rsid w:val="00227F6F"/>
    <w:rsid w:val="0023087A"/>
    <w:rsid w:val="00233C14"/>
    <w:rsid w:val="00233DCE"/>
    <w:rsid w:val="00234169"/>
    <w:rsid w:val="00242ED3"/>
    <w:rsid w:val="00243A78"/>
    <w:rsid w:val="00245389"/>
    <w:rsid w:val="0024579E"/>
    <w:rsid w:val="00247DDB"/>
    <w:rsid w:val="002525B9"/>
    <w:rsid w:val="00252DBF"/>
    <w:rsid w:val="00255792"/>
    <w:rsid w:val="002560DC"/>
    <w:rsid w:val="002616D0"/>
    <w:rsid w:val="002639C2"/>
    <w:rsid w:val="00263B43"/>
    <w:rsid w:val="002662E7"/>
    <w:rsid w:val="00266BD7"/>
    <w:rsid w:val="002722CE"/>
    <w:rsid w:val="002730D8"/>
    <w:rsid w:val="002743BF"/>
    <w:rsid w:val="0027580E"/>
    <w:rsid w:val="00282089"/>
    <w:rsid w:val="00287005"/>
    <w:rsid w:val="002903CC"/>
    <w:rsid w:val="00293089"/>
    <w:rsid w:val="002A25E4"/>
    <w:rsid w:val="002A2A3C"/>
    <w:rsid w:val="002A6D5A"/>
    <w:rsid w:val="002A6EE8"/>
    <w:rsid w:val="002B3F89"/>
    <w:rsid w:val="002B3FDB"/>
    <w:rsid w:val="002B552B"/>
    <w:rsid w:val="002B6177"/>
    <w:rsid w:val="002C1D44"/>
    <w:rsid w:val="002C3DD5"/>
    <w:rsid w:val="002C4AAC"/>
    <w:rsid w:val="002C52D1"/>
    <w:rsid w:val="002C67B6"/>
    <w:rsid w:val="002C6FAF"/>
    <w:rsid w:val="002C7097"/>
    <w:rsid w:val="002C7AFA"/>
    <w:rsid w:val="002D2661"/>
    <w:rsid w:val="002D279D"/>
    <w:rsid w:val="002D32A4"/>
    <w:rsid w:val="002E0258"/>
    <w:rsid w:val="002E1812"/>
    <w:rsid w:val="002E23F1"/>
    <w:rsid w:val="002E7AB3"/>
    <w:rsid w:val="002E7AC4"/>
    <w:rsid w:val="002E7E8F"/>
    <w:rsid w:val="002F1AFC"/>
    <w:rsid w:val="002F27FF"/>
    <w:rsid w:val="002F3FB3"/>
    <w:rsid w:val="002F4BCC"/>
    <w:rsid w:val="002F5662"/>
    <w:rsid w:val="002F5F78"/>
    <w:rsid w:val="002F637B"/>
    <w:rsid w:val="002F7975"/>
    <w:rsid w:val="00303D21"/>
    <w:rsid w:val="00307F11"/>
    <w:rsid w:val="0031427D"/>
    <w:rsid w:val="00315CEA"/>
    <w:rsid w:val="00315FB2"/>
    <w:rsid w:val="003216F6"/>
    <w:rsid w:val="003332F9"/>
    <w:rsid w:val="00334C97"/>
    <w:rsid w:val="00336F72"/>
    <w:rsid w:val="00341DD1"/>
    <w:rsid w:val="00345EF0"/>
    <w:rsid w:val="00346F3F"/>
    <w:rsid w:val="00353D7D"/>
    <w:rsid w:val="00354BF6"/>
    <w:rsid w:val="00357172"/>
    <w:rsid w:val="00363FC7"/>
    <w:rsid w:val="00366021"/>
    <w:rsid w:val="003725A0"/>
    <w:rsid w:val="00372A52"/>
    <w:rsid w:val="00374F0E"/>
    <w:rsid w:val="0038071D"/>
    <w:rsid w:val="00385733"/>
    <w:rsid w:val="00385C4B"/>
    <w:rsid w:val="00386D63"/>
    <w:rsid w:val="003932D8"/>
    <w:rsid w:val="0039368E"/>
    <w:rsid w:val="00394CAF"/>
    <w:rsid w:val="0039597B"/>
    <w:rsid w:val="00397179"/>
    <w:rsid w:val="003A1DF9"/>
    <w:rsid w:val="003A36FF"/>
    <w:rsid w:val="003A40B7"/>
    <w:rsid w:val="003A5AE6"/>
    <w:rsid w:val="003C030B"/>
    <w:rsid w:val="003D390B"/>
    <w:rsid w:val="003D6ECE"/>
    <w:rsid w:val="003E0BA3"/>
    <w:rsid w:val="003E0BBB"/>
    <w:rsid w:val="003E1C37"/>
    <w:rsid w:val="003E3230"/>
    <w:rsid w:val="003F410F"/>
    <w:rsid w:val="003F4464"/>
    <w:rsid w:val="003F5573"/>
    <w:rsid w:val="003F7199"/>
    <w:rsid w:val="003F7416"/>
    <w:rsid w:val="004003D7"/>
    <w:rsid w:val="00400C90"/>
    <w:rsid w:val="00401446"/>
    <w:rsid w:val="004015CD"/>
    <w:rsid w:val="00403AAF"/>
    <w:rsid w:val="00403E1D"/>
    <w:rsid w:val="004047F7"/>
    <w:rsid w:val="00410745"/>
    <w:rsid w:val="00411653"/>
    <w:rsid w:val="00411937"/>
    <w:rsid w:val="00411AB0"/>
    <w:rsid w:val="00413D10"/>
    <w:rsid w:val="00413D65"/>
    <w:rsid w:val="00420A66"/>
    <w:rsid w:val="00421AF3"/>
    <w:rsid w:val="00423D2E"/>
    <w:rsid w:val="004246D5"/>
    <w:rsid w:val="00424B30"/>
    <w:rsid w:val="00425C15"/>
    <w:rsid w:val="00426997"/>
    <w:rsid w:val="00427491"/>
    <w:rsid w:val="004300B8"/>
    <w:rsid w:val="00430A55"/>
    <w:rsid w:val="00437ED1"/>
    <w:rsid w:val="00444028"/>
    <w:rsid w:val="0044746E"/>
    <w:rsid w:val="0045035B"/>
    <w:rsid w:val="00450409"/>
    <w:rsid w:val="00450490"/>
    <w:rsid w:val="00451061"/>
    <w:rsid w:val="00452217"/>
    <w:rsid w:val="004556AE"/>
    <w:rsid w:val="004579F2"/>
    <w:rsid w:val="004615EF"/>
    <w:rsid w:val="00461CB6"/>
    <w:rsid w:val="004629A8"/>
    <w:rsid w:val="00464E63"/>
    <w:rsid w:val="004652F0"/>
    <w:rsid w:val="00466265"/>
    <w:rsid w:val="004727CD"/>
    <w:rsid w:val="00472854"/>
    <w:rsid w:val="00475CE8"/>
    <w:rsid w:val="00480716"/>
    <w:rsid w:val="00481000"/>
    <w:rsid w:val="00483FB2"/>
    <w:rsid w:val="00492FA5"/>
    <w:rsid w:val="00495CC0"/>
    <w:rsid w:val="004A074A"/>
    <w:rsid w:val="004A1650"/>
    <w:rsid w:val="004A3C5D"/>
    <w:rsid w:val="004A5437"/>
    <w:rsid w:val="004B1A65"/>
    <w:rsid w:val="004C05F7"/>
    <w:rsid w:val="004C369F"/>
    <w:rsid w:val="004C43AC"/>
    <w:rsid w:val="004C7732"/>
    <w:rsid w:val="004C7DE4"/>
    <w:rsid w:val="004D00A1"/>
    <w:rsid w:val="004D0761"/>
    <w:rsid w:val="004D4DB6"/>
    <w:rsid w:val="004D71E8"/>
    <w:rsid w:val="004D7CAF"/>
    <w:rsid w:val="004E0108"/>
    <w:rsid w:val="004E18BD"/>
    <w:rsid w:val="004E1F55"/>
    <w:rsid w:val="004E35DE"/>
    <w:rsid w:val="004E371D"/>
    <w:rsid w:val="004E5D7D"/>
    <w:rsid w:val="004F475F"/>
    <w:rsid w:val="00500623"/>
    <w:rsid w:val="005022B1"/>
    <w:rsid w:val="0050308A"/>
    <w:rsid w:val="005128E4"/>
    <w:rsid w:val="0052127E"/>
    <w:rsid w:val="005241C4"/>
    <w:rsid w:val="00524487"/>
    <w:rsid w:val="005263FB"/>
    <w:rsid w:val="00526894"/>
    <w:rsid w:val="00530AEA"/>
    <w:rsid w:val="00541880"/>
    <w:rsid w:val="0054264B"/>
    <w:rsid w:val="00544517"/>
    <w:rsid w:val="00551C71"/>
    <w:rsid w:val="0055370E"/>
    <w:rsid w:val="00555825"/>
    <w:rsid w:val="005635CF"/>
    <w:rsid w:val="00571B12"/>
    <w:rsid w:val="00571D2A"/>
    <w:rsid w:val="0057270A"/>
    <w:rsid w:val="0057685D"/>
    <w:rsid w:val="0057751C"/>
    <w:rsid w:val="00577CE4"/>
    <w:rsid w:val="00582FCF"/>
    <w:rsid w:val="005A1194"/>
    <w:rsid w:val="005A1CD4"/>
    <w:rsid w:val="005A4C88"/>
    <w:rsid w:val="005B0DAA"/>
    <w:rsid w:val="005B3685"/>
    <w:rsid w:val="005B3704"/>
    <w:rsid w:val="005B5E46"/>
    <w:rsid w:val="005C0B51"/>
    <w:rsid w:val="005C27F5"/>
    <w:rsid w:val="005C6BD6"/>
    <w:rsid w:val="005C6E9C"/>
    <w:rsid w:val="005C7498"/>
    <w:rsid w:val="005D548E"/>
    <w:rsid w:val="005E0CE4"/>
    <w:rsid w:val="005E2355"/>
    <w:rsid w:val="005E2C83"/>
    <w:rsid w:val="005E47D9"/>
    <w:rsid w:val="005E4D3F"/>
    <w:rsid w:val="005F0FA4"/>
    <w:rsid w:val="005F40D4"/>
    <w:rsid w:val="005F6A83"/>
    <w:rsid w:val="006051C9"/>
    <w:rsid w:val="006075D9"/>
    <w:rsid w:val="00611731"/>
    <w:rsid w:val="0061234B"/>
    <w:rsid w:val="00617937"/>
    <w:rsid w:val="00621E77"/>
    <w:rsid w:val="00621F77"/>
    <w:rsid w:val="00622B6F"/>
    <w:rsid w:val="00626630"/>
    <w:rsid w:val="00631D2F"/>
    <w:rsid w:val="00632371"/>
    <w:rsid w:val="00633A19"/>
    <w:rsid w:val="0065103C"/>
    <w:rsid w:val="00651F9F"/>
    <w:rsid w:val="00654B15"/>
    <w:rsid w:val="00657F2A"/>
    <w:rsid w:val="00667A78"/>
    <w:rsid w:val="0067207A"/>
    <w:rsid w:val="00672DAF"/>
    <w:rsid w:val="0067383F"/>
    <w:rsid w:val="0067470D"/>
    <w:rsid w:val="00674979"/>
    <w:rsid w:val="00676BD5"/>
    <w:rsid w:val="00676C8A"/>
    <w:rsid w:val="00677F6B"/>
    <w:rsid w:val="00683020"/>
    <w:rsid w:val="006906EE"/>
    <w:rsid w:val="006967A3"/>
    <w:rsid w:val="006967CA"/>
    <w:rsid w:val="00697642"/>
    <w:rsid w:val="006A2CD0"/>
    <w:rsid w:val="006A2EF9"/>
    <w:rsid w:val="006A4645"/>
    <w:rsid w:val="006A6CD1"/>
    <w:rsid w:val="006B00F6"/>
    <w:rsid w:val="006B1E31"/>
    <w:rsid w:val="006B4CC1"/>
    <w:rsid w:val="006C2784"/>
    <w:rsid w:val="006E00C2"/>
    <w:rsid w:val="006E093E"/>
    <w:rsid w:val="006E1C79"/>
    <w:rsid w:val="006E7CBD"/>
    <w:rsid w:val="006F102E"/>
    <w:rsid w:val="006F2CCA"/>
    <w:rsid w:val="006F3553"/>
    <w:rsid w:val="006F5561"/>
    <w:rsid w:val="00701A73"/>
    <w:rsid w:val="00710E0E"/>
    <w:rsid w:val="00720065"/>
    <w:rsid w:val="0072715D"/>
    <w:rsid w:val="00741C00"/>
    <w:rsid w:val="00741E3A"/>
    <w:rsid w:val="00745719"/>
    <w:rsid w:val="00750883"/>
    <w:rsid w:val="00751A02"/>
    <w:rsid w:val="007531BD"/>
    <w:rsid w:val="00760474"/>
    <w:rsid w:val="00762B5D"/>
    <w:rsid w:val="00770595"/>
    <w:rsid w:val="00771CCC"/>
    <w:rsid w:val="0077695A"/>
    <w:rsid w:val="0079013F"/>
    <w:rsid w:val="00793F41"/>
    <w:rsid w:val="007958B3"/>
    <w:rsid w:val="007A335B"/>
    <w:rsid w:val="007A3399"/>
    <w:rsid w:val="007A4E34"/>
    <w:rsid w:val="007A5203"/>
    <w:rsid w:val="007A65D3"/>
    <w:rsid w:val="007B52D9"/>
    <w:rsid w:val="007C259F"/>
    <w:rsid w:val="007C43A0"/>
    <w:rsid w:val="007C4460"/>
    <w:rsid w:val="007C77E8"/>
    <w:rsid w:val="007D0BFE"/>
    <w:rsid w:val="007D1C93"/>
    <w:rsid w:val="007D4A66"/>
    <w:rsid w:val="007D6F12"/>
    <w:rsid w:val="007D7813"/>
    <w:rsid w:val="007D7929"/>
    <w:rsid w:val="007E1A73"/>
    <w:rsid w:val="007E2B71"/>
    <w:rsid w:val="007E2D64"/>
    <w:rsid w:val="007E3521"/>
    <w:rsid w:val="007E43FE"/>
    <w:rsid w:val="007E4C22"/>
    <w:rsid w:val="007E55EF"/>
    <w:rsid w:val="007E5B86"/>
    <w:rsid w:val="007E7F4F"/>
    <w:rsid w:val="007F1890"/>
    <w:rsid w:val="007F50C2"/>
    <w:rsid w:val="0080330F"/>
    <w:rsid w:val="008040DE"/>
    <w:rsid w:val="00804F26"/>
    <w:rsid w:val="00815130"/>
    <w:rsid w:val="0081583F"/>
    <w:rsid w:val="00821B0A"/>
    <w:rsid w:val="00824F03"/>
    <w:rsid w:val="0082588F"/>
    <w:rsid w:val="00827509"/>
    <w:rsid w:val="00830B9B"/>
    <w:rsid w:val="00836EF1"/>
    <w:rsid w:val="008426CD"/>
    <w:rsid w:val="0084549D"/>
    <w:rsid w:val="00846AB9"/>
    <w:rsid w:val="00847D98"/>
    <w:rsid w:val="00852F42"/>
    <w:rsid w:val="008611D6"/>
    <w:rsid w:val="00862A9B"/>
    <w:rsid w:val="0086585D"/>
    <w:rsid w:val="00867038"/>
    <w:rsid w:val="00872A8E"/>
    <w:rsid w:val="008834D7"/>
    <w:rsid w:val="008837EF"/>
    <w:rsid w:val="00886BC3"/>
    <w:rsid w:val="00890170"/>
    <w:rsid w:val="00890742"/>
    <w:rsid w:val="00892B87"/>
    <w:rsid w:val="00894ED0"/>
    <w:rsid w:val="00894F27"/>
    <w:rsid w:val="008955E4"/>
    <w:rsid w:val="00895637"/>
    <w:rsid w:val="00897B25"/>
    <w:rsid w:val="008A3C22"/>
    <w:rsid w:val="008A46BB"/>
    <w:rsid w:val="008B3832"/>
    <w:rsid w:val="008B5078"/>
    <w:rsid w:val="008C0695"/>
    <w:rsid w:val="008C2491"/>
    <w:rsid w:val="008C39CF"/>
    <w:rsid w:val="008D5F05"/>
    <w:rsid w:val="008D7632"/>
    <w:rsid w:val="008D7E9E"/>
    <w:rsid w:val="008E3927"/>
    <w:rsid w:val="008E41E1"/>
    <w:rsid w:val="008E588C"/>
    <w:rsid w:val="008F1197"/>
    <w:rsid w:val="008F1843"/>
    <w:rsid w:val="008F49BF"/>
    <w:rsid w:val="008F4E64"/>
    <w:rsid w:val="008F52AB"/>
    <w:rsid w:val="008F59E7"/>
    <w:rsid w:val="009018B1"/>
    <w:rsid w:val="009020A4"/>
    <w:rsid w:val="00904893"/>
    <w:rsid w:val="00905947"/>
    <w:rsid w:val="009117B3"/>
    <w:rsid w:val="009125B2"/>
    <w:rsid w:val="009144F9"/>
    <w:rsid w:val="009175D4"/>
    <w:rsid w:val="00920EA2"/>
    <w:rsid w:val="0092296A"/>
    <w:rsid w:val="00935DF5"/>
    <w:rsid w:val="00941D31"/>
    <w:rsid w:val="00941FDF"/>
    <w:rsid w:val="00942103"/>
    <w:rsid w:val="009422F7"/>
    <w:rsid w:val="0095021F"/>
    <w:rsid w:val="00950C77"/>
    <w:rsid w:val="00953875"/>
    <w:rsid w:val="00954A55"/>
    <w:rsid w:val="00955B87"/>
    <w:rsid w:val="00957721"/>
    <w:rsid w:val="0096076B"/>
    <w:rsid w:val="00961AC8"/>
    <w:rsid w:val="00961CDF"/>
    <w:rsid w:val="00962FBE"/>
    <w:rsid w:val="0096421C"/>
    <w:rsid w:val="00964F84"/>
    <w:rsid w:val="009672B4"/>
    <w:rsid w:val="00972703"/>
    <w:rsid w:val="00973911"/>
    <w:rsid w:val="00980E49"/>
    <w:rsid w:val="009813C3"/>
    <w:rsid w:val="00981434"/>
    <w:rsid w:val="00981A84"/>
    <w:rsid w:val="00985BBD"/>
    <w:rsid w:val="00990224"/>
    <w:rsid w:val="009A2498"/>
    <w:rsid w:val="009A4325"/>
    <w:rsid w:val="009B6CBB"/>
    <w:rsid w:val="009C249D"/>
    <w:rsid w:val="009C253E"/>
    <w:rsid w:val="009D2996"/>
    <w:rsid w:val="009D32FA"/>
    <w:rsid w:val="009D6CD7"/>
    <w:rsid w:val="009E0057"/>
    <w:rsid w:val="009E1B38"/>
    <w:rsid w:val="009E3A1D"/>
    <w:rsid w:val="009E461E"/>
    <w:rsid w:val="009E6DDD"/>
    <w:rsid w:val="009F6750"/>
    <w:rsid w:val="00A023DE"/>
    <w:rsid w:val="00A02EA4"/>
    <w:rsid w:val="00A02FDC"/>
    <w:rsid w:val="00A04288"/>
    <w:rsid w:val="00A043B9"/>
    <w:rsid w:val="00A14532"/>
    <w:rsid w:val="00A178F3"/>
    <w:rsid w:val="00A20F83"/>
    <w:rsid w:val="00A211FA"/>
    <w:rsid w:val="00A22386"/>
    <w:rsid w:val="00A26A9C"/>
    <w:rsid w:val="00A26AF6"/>
    <w:rsid w:val="00A27602"/>
    <w:rsid w:val="00A277A3"/>
    <w:rsid w:val="00A30490"/>
    <w:rsid w:val="00A30607"/>
    <w:rsid w:val="00A30802"/>
    <w:rsid w:val="00A31CED"/>
    <w:rsid w:val="00A327FA"/>
    <w:rsid w:val="00A32A34"/>
    <w:rsid w:val="00A3732E"/>
    <w:rsid w:val="00A408B1"/>
    <w:rsid w:val="00A40B88"/>
    <w:rsid w:val="00A421B6"/>
    <w:rsid w:val="00A5000E"/>
    <w:rsid w:val="00A511F9"/>
    <w:rsid w:val="00A51A15"/>
    <w:rsid w:val="00A56518"/>
    <w:rsid w:val="00A57D8D"/>
    <w:rsid w:val="00A60290"/>
    <w:rsid w:val="00A61206"/>
    <w:rsid w:val="00A63A74"/>
    <w:rsid w:val="00A65D67"/>
    <w:rsid w:val="00A719A3"/>
    <w:rsid w:val="00A82C8F"/>
    <w:rsid w:val="00A83568"/>
    <w:rsid w:val="00A83EDC"/>
    <w:rsid w:val="00A948CB"/>
    <w:rsid w:val="00A95B32"/>
    <w:rsid w:val="00A95D54"/>
    <w:rsid w:val="00A968AC"/>
    <w:rsid w:val="00AA173D"/>
    <w:rsid w:val="00AA7EE6"/>
    <w:rsid w:val="00AB15F8"/>
    <w:rsid w:val="00AB1CDF"/>
    <w:rsid w:val="00AB4493"/>
    <w:rsid w:val="00AC1736"/>
    <w:rsid w:val="00AD06E0"/>
    <w:rsid w:val="00AD2A4D"/>
    <w:rsid w:val="00AD4530"/>
    <w:rsid w:val="00AD5081"/>
    <w:rsid w:val="00AD5A62"/>
    <w:rsid w:val="00AF1160"/>
    <w:rsid w:val="00AF1770"/>
    <w:rsid w:val="00AF20EB"/>
    <w:rsid w:val="00AF2A1E"/>
    <w:rsid w:val="00AF3430"/>
    <w:rsid w:val="00AF37AB"/>
    <w:rsid w:val="00AF492C"/>
    <w:rsid w:val="00B00F20"/>
    <w:rsid w:val="00B03B21"/>
    <w:rsid w:val="00B0510A"/>
    <w:rsid w:val="00B06CA8"/>
    <w:rsid w:val="00B142B4"/>
    <w:rsid w:val="00B153EC"/>
    <w:rsid w:val="00B2212D"/>
    <w:rsid w:val="00B33FF8"/>
    <w:rsid w:val="00B34FDB"/>
    <w:rsid w:val="00B454E5"/>
    <w:rsid w:val="00B5184C"/>
    <w:rsid w:val="00B52350"/>
    <w:rsid w:val="00B53C57"/>
    <w:rsid w:val="00B64AC6"/>
    <w:rsid w:val="00B7044B"/>
    <w:rsid w:val="00B71A53"/>
    <w:rsid w:val="00B721C7"/>
    <w:rsid w:val="00B774BC"/>
    <w:rsid w:val="00B8742A"/>
    <w:rsid w:val="00B91171"/>
    <w:rsid w:val="00B912BA"/>
    <w:rsid w:val="00B93B20"/>
    <w:rsid w:val="00B94909"/>
    <w:rsid w:val="00B94D33"/>
    <w:rsid w:val="00B95200"/>
    <w:rsid w:val="00BA24E0"/>
    <w:rsid w:val="00BA4920"/>
    <w:rsid w:val="00BA55D6"/>
    <w:rsid w:val="00BA594B"/>
    <w:rsid w:val="00BB02DD"/>
    <w:rsid w:val="00BB08A5"/>
    <w:rsid w:val="00BB09D7"/>
    <w:rsid w:val="00BB1D98"/>
    <w:rsid w:val="00BB1EF8"/>
    <w:rsid w:val="00BB2970"/>
    <w:rsid w:val="00BB2C02"/>
    <w:rsid w:val="00BB5138"/>
    <w:rsid w:val="00BD35F3"/>
    <w:rsid w:val="00BD4A7E"/>
    <w:rsid w:val="00BE0A68"/>
    <w:rsid w:val="00BE1E20"/>
    <w:rsid w:val="00BE20A9"/>
    <w:rsid w:val="00BE321F"/>
    <w:rsid w:val="00BE344C"/>
    <w:rsid w:val="00BF1DF0"/>
    <w:rsid w:val="00BF5D0D"/>
    <w:rsid w:val="00C04030"/>
    <w:rsid w:val="00C05A0D"/>
    <w:rsid w:val="00C07A07"/>
    <w:rsid w:val="00C12EA2"/>
    <w:rsid w:val="00C13A7B"/>
    <w:rsid w:val="00C15698"/>
    <w:rsid w:val="00C15D76"/>
    <w:rsid w:val="00C24323"/>
    <w:rsid w:val="00C247FC"/>
    <w:rsid w:val="00C263F6"/>
    <w:rsid w:val="00C278E0"/>
    <w:rsid w:val="00C40F4D"/>
    <w:rsid w:val="00C42615"/>
    <w:rsid w:val="00C43209"/>
    <w:rsid w:val="00C4519B"/>
    <w:rsid w:val="00C45E31"/>
    <w:rsid w:val="00C45E32"/>
    <w:rsid w:val="00C505D9"/>
    <w:rsid w:val="00C50F02"/>
    <w:rsid w:val="00C54131"/>
    <w:rsid w:val="00C543B7"/>
    <w:rsid w:val="00C550A1"/>
    <w:rsid w:val="00C57F84"/>
    <w:rsid w:val="00C60C76"/>
    <w:rsid w:val="00C60FBB"/>
    <w:rsid w:val="00C633D9"/>
    <w:rsid w:val="00C63751"/>
    <w:rsid w:val="00C63AD0"/>
    <w:rsid w:val="00C666E5"/>
    <w:rsid w:val="00C672B8"/>
    <w:rsid w:val="00C70562"/>
    <w:rsid w:val="00C741EF"/>
    <w:rsid w:val="00C7532A"/>
    <w:rsid w:val="00C80169"/>
    <w:rsid w:val="00C83F0F"/>
    <w:rsid w:val="00C85115"/>
    <w:rsid w:val="00C852F4"/>
    <w:rsid w:val="00C86AAF"/>
    <w:rsid w:val="00C90CA0"/>
    <w:rsid w:val="00C91132"/>
    <w:rsid w:val="00C915C7"/>
    <w:rsid w:val="00C9693C"/>
    <w:rsid w:val="00C9754A"/>
    <w:rsid w:val="00CA1C6D"/>
    <w:rsid w:val="00CA687F"/>
    <w:rsid w:val="00CA7983"/>
    <w:rsid w:val="00CB041A"/>
    <w:rsid w:val="00CB5BFB"/>
    <w:rsid w:val="00CB6CCA"/>
    <w:rsid w:val="00CC0BBC"/>
    <w:rsid w:val="00CC2C2B"/>
    <w:rsid w:val="00CC2DB4"/>
    <w:rsid w:val="00CC4352"/>
    <w:rsid w:val="00CC5460"/>
    <w:rsid w:val="00CD1EA6"/>
    <w:rsid w:val="00CD2095"/>
    <w:rsid w:val="00CD4060"/>
    <w:rsid w:val="00CD5713"/>
    <w:rsid w:val="00CE0D48"/>
    <w:rsid w:val="00CE2F7A"/>
    <w:rsid w:val="00CE45D8"/>
    <w:rsid w:val="00CE6FBF"/>
    <w:rsid w:val="00CF1A4D"/>
    <w:rsid w:val="00D013F6"/>
    <w:rsid w:val="00D0253D"/>
    <w:rsid w:val="00D026C3"/>
    <w:rsid w:val="00D058F9"/>
    <w:rsid w:val="00D10BEE"/>
    <w:rsid w:val="00D130DA"/>
    <w:rsid w:val="00D154D6"/>
    <w:rsid w:val="00D15862"/>
    <w:rsid w:val="00D21686"/>
    <w:rsid w:val="00D27E6A"/>
    <w:rsid w:val="00D33BB3"/>
    <w:rsid w:val="00D415A0"/>
    <w:rsid w:val="00D46F34"/>
    <w:rsid w:val="00D46F93"/>
    <w:rsid w:val="00D47CB6"/>
    <w:rsid w:val="00D501B8"/>
    <w:rsid w:val="00D527D1"/>
    <w:rsid w:val="00D541E7"/>
    <w:rsid w:val="00D54917"/>
    <w:rsid w:val="00D56B3F"/>
    <w:rsid w:val="00D60139"/>
    <w:rsid w:val="00D637C8"/>
    <w:rsid w:val="00D72AEF"/>
    <w:rsid w:val="00D73080"/>
    <w:rsid w:val="00D749B9"/>
    <w:rsid w:val="00D76562"/>
    <w:rsid w:val="00D80129"/>
    <w:rsid w:val="00D80B75"/>
    <w:rsid w:val="00D8312B"/>
    <w:rsid w:val="00D84E8C"/>
    <w:rsid w:val="00D94232"/>
    <w:rsid w:val="00D95A2D"/>
    <w:rsid w:val="00DA3B6E"/>
    <w:rsid w:val="00DA45EE"/>
    <w:rsid w:val="00DA476C"/>
    <w:rsid w:val="00DA77D3"/>
    <w:rsid w:val="00DB1344"/>
    <w:rsid w:val="00DB1847"/>
    <w:rsid w:val="00DB5483"/>
    <w:rsid w:val="00DB5830"/>
    <w:rsid w:val="00DB77CB"/>
    <w:rsid w:val="00DC0617"/>
    <w:rsid w:val="00DC1D31"/>
    <w:rsid w:val="00DC2A1C"/>
    <w:rsid w:val="00DC6B9B"/>
    <w:rsid w:val="00DD1342"/>
    <w:rsid w:val="00DD3E95"/>
    <w:rsid w:val="00DD631B"/>
    <w:rsid w:val="00DE6364"/>
    <w:rsid w:val="00DF123A"/>
    <w:rsid w:val="00DF5034"/>
    <w:rsid w:val="00E06ED9"/>
    <w:rsid w:val="00E1071A"/>
    <w:rsid w:val="00E10FA3"/>
    <w:rsid w:val="00E179A3"/>
    <w:rsid w:val="00E21128"/>
    <w:rsid w:val="00E24DF4"/>
    <w:rsid w:val="00E25B91"/>
    <w:rsid w:val="00E47056"/>
    <w:rsid w:val="00E51395"/>
    <w:rsid w:val="00E55926"/>
    <w:rsid w:val="00E55E3D"/>
    <w:rsid w:val="00E63277"/>
    <w:rsid w:val="00E6404B"/>
    <w:rsid w:val="00E640BF"/>
    <w:rsid w:val="00E6648F"/>
    <w:rsid w:val="00E71C41"/>
    <w:rsid w:val="00E71DFA"/>
    <w:rsid w:val="00E74B0A"/>
    <w:rsid w:val="00E756D5"/>
    <w:rsid w:val="00E76C16"/>
    <w:rsid w:val="00E77C73"/>
    <w:rsid w:val="00E77DA4"/>
    <w:rsid w:val="00E81D78"/>
    <w:rsid w:val="00E83361"/>
    <w:rsid w:val="00E8374D"/>
    <w:rsid w:val="00E8381A"/>
    <w:rsid w:val="00E8431F"/>
    <w:rsid w:val="00E85F8E"/>
    <w:rsid w:val="00E869BC"/>
    <w:rsid w:val="00E872BD"/>
    <w:rsid w:val="00E939E2"/>
    <w:rsid w:val="00E957BF"/>
    <w:rsid w:val="00EA1622"/>
    <w:rsid w:val="00EA304D"/>
    <w:rsid w:val="00EA59CC"/>
    <w:rsid w:val="00EB04DB"/>
    <w:rsid w:val="00EB1E14"/>
    <w:rsid w:val="00EB392B"/>
    <w:rsid w:val="00EB76ED"/>
    <w:rsid w:val="00EC1DEB"/>
    <w:rsid w:val="00EC240C"/>
    <w:rsid w:val="00EC4433"/>
    <w:rsid w:val="00EC5A90"/>
    <w:rsid w:val="00ED193C"/>
    <w:rsid w:val="00ED508E"/>
    <w:rsid w:val="00EE25F1"/>
    <w:rsid w:val="00EE4276"/>
    <w:rsid w:val="00EE4961"/>
    <w:rsid w:val="00EE7165"/>
    <w:rsid w:val="00EF0062"/>
    <w:rsid w:val="00EF305E"/>
    <w:rsid w:val="00EF35A8"/>
    <w:rsid w:val="00EF5D59"/>
    <w:rsid w:val="00EF6A57"/>
    <w:rsid w:val="00F026BC"/>
    <w:rsid w:val="00F05003"/>
    <w:rsid w:val="00F07CD7"/>
    <w:rsid w:val="00F13478"/>
    <w:rsid w:val="00F165A0"/>
    <w:rsid w:val="00F218DB"/>
    <w:rsid w:val="00F2378B"/>
    <w:rsid w:val="00F25370"/>
    <w:rsid w:val="00F25458"/>
    <w:rsid w:val="00F30E9C"/>
    <w:rsid w:val="00F34AF5"/>
    <w:rsid w:val="00F37F72"/>
    <w:rsid w:val="00F40BC9"/>
    <w:rsid w:val="00F41B82"/>
    <w:rsid w:val="00F467CA"/>
    <w:rsid w:val="00F52885"/>
    <w:rsid w:val="00F52DDB"/>
    <w:rsid w:val="00F53834"/>
    <w:rsid w:val="00F551AC"/>
    <w:rsid w:val="00F604CB"/>
    <w:rsid w:val="00F67408"/>
    <w:rsid w:val="00F70675"/>
    <w:rsid w:val="00F74491"/>
    <w:rsid w:val="00F744FB"/>
    <w:rsid w:val="00F84E53"/>
    <w:rsid w:val="00F86E28"/>
    <w:rsid w:val="00F86E6F"/>
    <w:rsid w:val="00F90FB2"/>
    <w:rsid w:val="00F91BFA"/>
    <w:rsid w:val="00F942ED"/>
    <w:rsid w:val="00F95E09"/>
    <w:rsid w:val="00FA1748"/>
    <w:rsid w:val="00FA2A70"/>
    <w:rsid w:val="00FA44F0"/>
    <w:rsid w:val="00FA5598"/>
    <w:rsid w:val="00FB0CFB"/>
    <w:rsid w:val="00FB61BE"/>
    <w:rsid w:val="00FC1065"/>
    <w:rsid w:val="00FC23CF"/>
    <w:rsid w:val="00FC7077"/>
    <w:rsid w:val="00FD1E06"/>
    <w:rsid w:val="00FD1E6D"/>
    <w:rsid w:val="00FE03C7"/>
    <w:rsid w:val="00FE2641"/>
    <w:rsid w:val="00FE2668"/>
    <w:rsid w:val="00FE27A8"/>
    <w:rsid w:val="00FE3979"/>
    <w:rsid w:val="00FF02A1"/>
    <w:rsid w:val="00FF13D9"/>
    <w:rsid w:val="00FF2EB1"/>
    <w:rsid w:val="00FF334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DF04B"/>
  <w15:chartTrackingRefBased/>
  <w15:docId w15:val="{374F6270-024C-C545-B9CE-7283FA63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9"/>
    <w:qFormat/>
    <w:rsid w:val="00024F2A"/>
    <w:pPr>
      <w:keepNext/>
      <w:spacing w:after="0" w:line="240" w:lineRule="auto"/>
      <w:jc w:val="center"/>
      <w:outlineLvl w:val="0"/>
    </w:pPr>
    <w:rPr>
      <w:rFonts w:ascii=".VnTimeH" w:hAnsi=".VnTimeH" w:cs=".VnTimeH"/>
      <w:b/>
      <w:bCs/>
      <w:color w:val="0000F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24F2A"/>
    <w:rPr>
      <w:rFonts w:ascii=".VnTimeH" w:eastAsia="Times New Roman" w:hAnsi=".VnTimeH" w:cs=".VnTimeH"/>
      <w:b/>
      <w:bCs/>
      <w:color w:val="0000FF"/>
      <w:sz w:val="26"/>
      <w:szCs w:val="26"/>
    </w:rPr>
  </w:style>
  <w:style w:type="paragraph" w:styleId="ListParagraph">
    <w:name w:val="List Paragraph"/>
    <w:basedOn w:val="Normal"/>
    <w:uiPriority w:val="99"/>
    <w:qFormat/>
    <w:rsid w:val="00024F2A"/>
    <w:pPr>
      <w:ind w:left="720"/>
    </w:pPr>
    <w:rPr>
      <w:rFonts w:eastAsia="Calibri" w:cs="Calibri"/>
    </w:rPr>
  </w:style>
  <w:style w:type="paragraph" w:styleId="BodyTextIndent">
    <w:name w:val="Body Text Indent"/>
    <w:basedOn w:val="Normal"/>
    <w:link w:val="BodyTextIndentChar"/>
    <w:uiPriority w:val="99"/>
    <w:semiHidden/>
    <w:rsid w:val="00024F2A"/>
    <w:pPr>
      <w:spacing w:after="120"/>
      <w:ind w:left="360"/>
    </w:pPr>
    <w:rPr>
      <w:rFonts w:eastAsia="Calibri" w:cs="Calibri"/>
    </w:rPr>
  </w:style>
  <w:style w:type="character" w:customStyle="1" w:styleId="BodyTextIndentChar">
    <w:name w:val="Body Text Indent Char"/>
    <w:link w:val="BodyTextIndent"/>
    <w:uiPriority w:val="99"/>
    <w:semiHidden/>
    <w:rsid w:val="00024F2A"/>
    <w:rPr>
      <w:rFonts w:ascii="Calibri" w:eastAsia="Calibri" w:hAnsi="Calibri" w:cs="Calibri"/>
    </w:rPr>
  </w:style>
  <w:style w:type="paragraph" w:styleId="Footer">
    <w:name w:val="footer"/>
    <w:basedOn w:val="Normal"/>
    <w:link w:val="FooterChar"/>
    <w:uiPriority w:val="99"/>
    <w:rsid w:val="00024F2A"/>
    <w:pPr>
      <w:tabs>
        <w:tab w:val="center" w:pos="4680"/>
        <w:tab w:val="right" w:pos="9360"/>
      </w:tabs>
      <w:spacing w:after="0" w:line="240" w:lineRule="auto"/>
    </w:pPr>
    <w:rPr>
      <w:rFonts w:eastAsia="Calibri" w:cs="Calibri"/>
    </w:rPr>
  </w:style>
  <w:style w:type="character" w:customStyle="1" w:styleId="FooterChar">
    <w:name w:val="Footer Char"/>
    <w:link w:val="Footer"/>
    <w:uiPriority w:val="99"/>
    <w:rsid w:val="00024F2A"/>
    <w:rPr>
      <w:rFonts w:ascii="Calibri" w:eastAsia="Calibri" w:hAnsi="Calibri" w:cs="Calibri"/>
    </w:rPr>
  </w:style>
  <w:style w:type="paragraph" w:customStyle="1" w:styleId="Normal0">
    <w:name w:val="[Normal]"/>
    <w:rsid w:val="004A5437"/>
    <w:rPr>
      <w:rFonts w:ascii="Arial" w:eastAsia="Arial" w:hAnsi="Arial"/>
      <w:sz w:val="24"/>
      <w:lang w:val="en-US" w:eastAsia="en-US"/>
    </w:rPr>
  </w:style>
  <w:style w:type="paragraph" w:styleId="Header">
    <w:name w:val="header"/>
    <w:basedOn w:val="Normal"/>
    <w:link w:val="HeaderChar"/>
    <w:uiPriority w:val="99"/>
    <w:rsid w:val="00555825"/>
    <w:pPr>
      <w:tabs>
        <w:tab w:val="center" w:pos="4320"/>
        <w:tab w:val="right" w:pos="8640"/>
      </w:tabs>
    </w:pPr>
  </w:style>
  <w:style w:type="character" w:customStyle="1" w:styleId="s4">
    <w:name w:val="s4"/>
    <w:basedOn w:val="DefaultParagraphFont"/>
    <w:rsid w:val="007E43FE"/>
  </w:style>
  <w:style w:type="character" w:customStyle="1" w:styleId="apple-converted-space">
    <w:name w:val="apple-converted-space"/>
    <w:basedOn w:val="DefaultParagraphFont"/>
    <w:rsid w:val="007E43FE"/>
  </w:style>
  <w:style w:type="paragraph" w:styleId="BalloonText">
    <w:name w:val="Balloon Text"/>
    <w:basedOn w:val="Normal"/>
    <w:link w:val="BalloonTextChar"/>
    <w:uiPriority w:val="99"/>
    <w:semiHidden/>
    <w:unhideWhenUsed/>
    <w:rsid w:val="002820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089"/>
    <w:rPr>
      <w:rFonts w:ascii="Segoe UI" w:hAnsi="Segoe UI" w:cs="Segoe UI"/>
      <w:sz w:val="18"/>
      <w:szCs w:val="18"/>
      <w:lang w:val="en-US" w:eastAsia="en-US"/>
    </w:rPr>
  </w:style>
  <w:style w:type="paragraph" w:styleId="NormalWeb">
    <w:name w:val="Normal (Web)"/>
    <w:aliases w:val="Char1 Char,Char Char Char Char Char Char Char Char Char Char,Char Char Char Char Char Char Char Char Char Char Char,Обычный (веб)1,Обычный (веб) Знак,Обычный (веб) Знак1,Обычный (веб) Знак Знак, Char Char Char"/>
    <w:basedOn w:val="Normal"/>
    <w:link w:val="NormalWebChar"/>
    <w:uiPriority w:val="99"/>
    <w:qFormat/>
    <w:rsid w:val="000D2642"/>
    <w:pPr>
      <w:spacing w:before="100" w:beforeAutospacing="1" w:after="100" w:afterAutospacing="1" w:line="240" w:lineRule="auto"/>
    </w:pPr>
    <w:rPr>
      <w:rFonts w:ascii="Times New Roman" w:eastAsia="MS Mincho" w:hAnsi="Times New Roman"/>
      <w:sz w:val="24"/>
      <w:szCs w:val="24"/>
      <w:lang w:eastAsia="ja-JP"/>
    </w:rPr>
  </w:style>
  <w:style w:type="character" w:customStyle="1" w:styleId="NormalWebChar">
    <w:name w:val="Normal (Web) Char"/>
    <w:aliases w:val="Char1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rsid w:val="000D2642"/>
    <w:rPr>
      <w:rFonts w:ascii="Times New Roman" w:eastAsia="MS Mincho" w:hAnsi="Times New Roman"/>
      <w:sz w:val="24"/>
      <w:szCs w:val="24"/>
      <w:lang w:val="en-US" w:eastAsia="ja-JP"/>
    </w:rPr>
  </w:style>
  <w:style w:type="paragraph" w:styleId="Revision">
    <w:name w:val="Revision"/>
    <w:hidden/>
    <w:uiPriority w:val="99"/>
    <w:semiHidden/>
    <w:rsid w:val="0067207A"/>
    <w:rPr>
      <w:sz w:val="22"/>
      <w:szCs w:val="22"/>
      <w:lang w:val="en-US" w:eastAsia="en-US"/>
    </w:rPr>
  </w:style>
  <w:style w:type="table" w:styleId="TableGrid">
    <w:name w:val="Table Grid"/>
    <w:basedOn w:val="TableNormal"/>
    <w:uiPriority w:val="59"/>
    <w:rsid w:val="00400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2F3FB3"/>
    <w:rPr>
      <w:sz w:val="22"/>
      <w:szCs w:val="22"/>
      <w:lang w:val="en-US" w:eastAsia="en-US"/>
    </w:rPr>
  </w:style>
  <w:style w:type="paragraph" w:customStyle="1" w:styleId="Char">
    <w:name w:val="Char"/>
    <w:basedOn w:val="Normal"/>
    <w:rsid w:val="00830B9B"/>
    <w:pPr>
      <w:pageBreakBefore/>
      <w:spacing w:before="100" w:beforeAutospacing="1" w:after="100" w:afterAutospacing="1" w:line="240" w:lineRule="auto"/>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39925">
      <w:bodyDiv w:val="1"/>
      <w:marLeft w:val="0"/>
      <w:marRight w:val="0"/>
      <w:marTop w:val="0"/>
      <w:marBottom w:val="0"/>
      <w:divBdr>
        <w:top w:val="none" w:sz="0" w:space="0" w:color="auto"/>
        <w:left w:val="none" w:sz="0" w:space="0" w:color="auto"/>
        <w:bottom w:val="none" w:sz="0" w:space="0" w:color="auto"/>
        <w:right w:val="none" w:sz="0" w:space="0" w:color="auto"/>
      </w:divBdr>
    </w:div>
    <w:div w:id="842859112">
      <w:bodyDiv w:val="1"/>
      <w:marLeft w:val="0"/>
      <w:marRight w:val="0"/>
      <w:marTop w:val="0"/>
      <w:marBottom w:val="0"/>
      <w:divBdr>
        <w:top w:val="none" w:sz="0" w:space="0" w:color="auto"/>
        <w:left w:val="none" w:sz="0" w:space="0" w:color="auto"/>
        <w:bottom w:val="none" w:sz="0" w:space="0" w:color="auto"/>
        <w:right w:val="none" w:sz="0" w:space="0" w:color="auto"/>
      </w:divBdr>
    </w:div>
    <w:div w:id="150060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33058F-1F0F-4E59-9C6D-FE0FD35D6A1F}">
  <ds:schemaRefs>
    <ds:schemaRef ds:uri="http://schemas.openxmlformats.org/officeDocument/2006/bibliography"/>
  </ds:schemaRefs>
</ds:datastoreItem>
</file>

<file path=customXml/itemProps2.xml><?xml version="1.0" encoding="utf-8"?>
<ds:datastoreItem xmlns:ds="http://schemas.openxmlformats.org/officeDocument/2006/customXml" ds:itemID="{85DFB2C1-255F-4BED-8589-A953F88D9CCD}"/>
</file>

<file path=customXml/itemProps3.xml><?xml version="1.0" encoding="utf-8"?>
<ds:datastoreItem xmlns:ds="http://schemas.openxmlformats.org/officeDocument/2006/customXml" ds:itemID="{C01171D0-69DB-4E8F-A64B-E7732CC6814D}"/>
</file>

<file path=customXml/itemProps4.xml><?xml version="1.0" encoding="utf-8"?>
<ds:datastoreItem xmlns:ds="http://schemas.openxmlformats.org/officeDocument/2006/customXml" ds:itemID="{49643659-85AA-42E0-9BE8-31E9BC702C6E}"/>
</file>

<file path=docProps/app.xml><?xml version="1.0" encoding="utf-8"?>
<Properties xmlns="http://schemas.openxmlformats.org/officeDocument/2006/extended-properties" xmlns:vt="http://schemas.openxmlformats.org/officeDocument/2006/docPropsVTypes">
  <Template>Normal</Template>
  <TotalTime>337</TotalTime>
  <Pages>3</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QUỐC HỘI KHÓA XIV</vt:lpstr>
    </vt:vector>
  </TitlesOfParts>
  <Company>Microsoft</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 KHÓA XIV</dc:title>
  <dc:subject/>
  <dc:creator>Nguyen Thi Yen</dc:creator>
  <cp:keywords/>
  <cp:lastModifiedBy>Le Thi Huyen Trang</cp:lastModifiedBy>
  <cp:revision>76</cp:revision>
  <cp:lastPrinted>2024-10-16T08:43:00Z</cp:lastPrinted>
  <dcterms:created xsi:type="dcterms:W3CDTF">2024-10-09T07:11:00Z</dcterms:created>
  <dcterms:modified xsi:type="dcterms:W3CDTF">2024-10-17T02:20:00Z</dcterms:modified>
</cp:coreProperties>
</file>